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по программе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</w:rPr>
        <w:t>Шаг за шагом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”</w:t>
      </w:r>
    </w:p>
    <w:p>
      <w:pPr>
        <w:spacing w:after="0"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Актуальность программы</w:t>
      </w:r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Овладение навыками самообслуживания нужно ребенку для относительной независимости от взрослого, для развития самостоятельности.</w:t>
      </w:r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Самообслуживание – это первый доступный ребенку вид трудовой деятельности, в это время также закладываются основы культуры поведения. Нельзя пропустить благоприятный период, когда малыш хочет действовать сам и его привлекают действия с предметами. Наверстать упущенное время будет достаточно сложно.</w:t>
      </w:r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Самообслуживание играет определённую роль в развитии детей с ОВЗ. Именно с раннего возраста начинают формироваться такие черты характера как воля, уверенность в себе, желание добиться успеха, стремление к цели, активность и упорство в её достижении. А происходит это именно с привития навыков самообслуживания. </w:t>
      </w:r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Самообслуживание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основа освоения ребёнком культурно-гигиенических навыков: навыков приёма пищи, раздевания и одевания, умывания и мытья рук. </w:t>
      </w:r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Оно формируется под воздействием воспитания при определённом уровне развития у детей общей и мелкой моторики, зрения, слуха, мышления, внимания. Но поскольку у детей с ОВЗ нарушены: общая и мелкая моторика, зрение, слух, мышление, внимание, то для освоения навыков самообслуживания им понадобиться больше времени и усилий, как со стороны родителей, опекунов, воспитателей, так и со стороны самого ребенка. Если у детей будут сформированы навыки самообслуживания, то они легче адаптируются к жизни в современном обществе. Формирование у детей дошкольного возраста навыков, необходимых в жизни, связано с деятельностью, в значительной мере направленной на удовлетворение повседневных личных потребностей.</w:t>
      </w:r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Самообслуживание связано с простыми операциями, что облегчает выполнение действий по умыванию, одеванию, приёму пищи.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Цель: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ормирование навыков самообслуживания у детей с ограниченными возможностями здоровья.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>
      <w:pPr>
        <w:pStyle w:val="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привитие гигиенических навыков по соблюдению чистоты тела;</w:t>
      </w:r>
    </w:p>
    <w:p>
      <w:pPr>
        <w:pStyle w:val="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культуры еды;</w:t>
      </w:r>
    </w:p>
    <w:p>
      <w:pPr>
        <w:pStyle w:val="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навыков аккуратного и бережного обращения с вещами личного пользования;</w:t>
      </w:r>
    </w:p>
    <w:p>
      <w:pPr>
        <w:pStyle w:val="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обучение навыкам содержания порядка в окружающей обстановке;</w:t>
      </w:r>
    </w:p>
    <w:p>
      <w:pPr>
        <w:pStyle w:val="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навыков культурного поведения и вежливых взаимоотношений;</w:t>
      </w:r>
    </w:p>
    <w:p>
      <w:pPr>
        <w:pStyle w:val="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приготовления пищи.</w:t>
      </w:r>
    </w:p>
    <w:p>
      <w:pPr>
        <w:pStyle w:val="6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Направленность: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имеет коррекционно-образовательную направленность.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Адресная направленность</w:t>
      </w:r>
    </w:p>
    <w:p>
      <w:pPr>
        <w:pStyle w:val="6"/>
        <w:numPr>
          <w:ilvl w:val="0"/>
          <w:numId w:val="2"/>
        </w:numPr>
        <w:spacing w:after="0" w:line="360" w:lineRule="auto"/>
        <w:jc w:val="both"/>
        <w:rPr>
          <w:rStyle w:val="7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Дети с нарушениями эмоционально-волевой сферы.</w:t>
      </w:r>
      <w:r>
        <w:rPr>
          <w:rStyle w:val="7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Сложность обучения социально-бытовым навыкам связана с нарушением контакта, трудностью произвольного сосредоточения и наличием страхов. Овладение навыком с трудом переносится в другую ситуацию. Неуспех может вызвать протест против повторной попытки не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удавшегося действия. Поэтому очень важно создать ощущение успеха у ребенка, включать обучение навыкам в привычные, любимые дела, использовать «зрительную организацию» дня в виде расписания, организовать пространство вокруг ребенка, чтобы ему было ясно, где и каким делом он будет заниматься.</w:t>
      </w:r>
    </w:p>
    <w:p>
      <w:pPr>
        <w:pStyle w:val="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Дети с выраженной (тяжелой) умственной отсталостью.</w:t>
      </w:r>
    </w:p>
    <w:p>
      <w:pPr>
        <w:pStyle w:val="6"/>
        <w:spacing w:after="0" w:line="360" w:lineRule="auto"/>
        <w:ind w:left="0" w:firstLine="405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работе с этой группой детей необходимо учитывать инертность психических процессов, большой латентный период между предъявляемой информацией и ответной реакцией ребенка, часто выраженные двигательные проблемы. В связи с этим формирование навыков должно проводиться в медленном темпе, с большим количеством повторов одних и тех же действий. Важно правильно подобрать позу, например, для одевания, приема пищи.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Обычно с детьми такой группы на протяжении большого временного отрезка навыки отрабатываются «рука в руку» с педагогом, с максимальным привлечением внимания к происходящему: педагог помогает ребенку физически осуществить действие, направляет движения ребенка и координирует их. Например, при обучении самостоятельно есть ложкой, взрослый своей рукой обхватывает руку ребенка и организует правильное движение.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Постепенно физическая помощь уменьшается.</w:t>
      </w:r>
    </w:p>
    <w:p>
      <w:pPr>
        <w:pStyle w:val="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Дети с органическими поражениями центральной нервной системы, в том числе с гидроцефалией, ДЦП с выраженными нарушениями движений, с эпилепсией и эписиндромом.</w:t>
      </w:r>
    </w:p>
    <w:p>
      <w:pPr>
        <w:pStyle w:val="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этом направлении большое внимание уделяется консультированию родителей, подбору адекватных технических средств реабилитации (коляски, вертикализаторы, специальные приспособления, посуда и т.д.), организации пространства, подбору позы, в которой двигательные возможности ребенка будут реализованы наилучшим образом. Обучение проводится в очень медленном темпе, с паузами, дающими ребенку возможность проявить собственную активность.</w:t>
      </w:r>
    </w:p>
    <w:p>
      <w:pPr>
        <w:pStyle w:val="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Дети с сочетанием двух и более нарушений развития, часто с сенсорными нарушениями (слуха, зрения, чувствительности).</w:t>
      </w:r>
    </w:p>
    <w:p>
      <w:pPr>
        <w:pStyle w:val="6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формировании навыков необходимо учитывать имеющуюся сенсорную дефицитарность. Например, при работе со слабовидящими детьми четко структурировать пространство, использовать предметное расписание (ячейки с различными предметами-символами, обозначающими предстоящее занятие). При работе со слабослышащими детьми — активнее задействовать зрительное восприятие (картинки, пиктограммы, предметы-символы, в зависимости от того, на каком уровне находится ребенок).</w:t>
      </w:r>
    </w:p>
    <w:p>
      <w:pPr>
        <w:pStyle w:val="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Дети дошкольного возраста с минимальными мозговыми дисфункциями.</w:t>
      </w:r>
    </w:p>
    <w:p>
      <w:pPr>
        <w:pStyle w:val="6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Работа ведется по программе, представленной на предметном уровне (реальные предметы или их заместители, предметы-символы) или на символическом (расписание, составленное при помощи картинок или пиктограмм). Детей учат работать последовательно по заданной программе, контролировать каждое действие, подчинять свое поведение тем объективным требованиям, которые диктует данная ситуация.</w:t>
      </w:r>
    </w:p>
    <w:p>
      <w:pPr>
        <w:pStyle w:val="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Дети от 0 до 3-х лет с нарушениями формирования и функционирования речевых и интеллектуальных процессов разного происхождения и степени выраженности.</w:t>
      </w:r>
    </w:p>
    <w:p>
      <w:pPr>
        <w:pStyle w:val="6"/>
        <w:spacing w:after="0" w:line="360" w:lineRule="auto"/>
        <w:ind w:left="0" w:firstLine="405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За санитарно-гигиеническим состоянием ребёнка следят родители.</w:t>
      </w:r>
    </w:p>
    <w:p>
      <w:pPr>
        <w:pStyle w:val="6"/>
        <w:numPr>
          <w:ilvl w:val="0"/>
          <w:numId w:val="0"/>
        </w:numPr>
        <w:spacing w:after="0" w:line="360" w:lineRule="auto"/>
        <w:ind w:leftChars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Целевая группа: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несовершеннолетние от 1 до 7 лет.</w:t>
      </w:r>
    </w:p>
    <w:p>
      <w:pPr>
        <w:pStyle w:val="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Формы работы</w:t>
      </w:r>
    </w:p>
    <w:p>
      <w:pPr>
        <w:pStyle w:val="6"/>
        <w:spacing w:after="0" w:line="360" w:lineRule="auto"/>
        <w:ind w:left="0"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Основными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формами воспитания у детей навыков самообслуживания являются: индивидуальная работа и организованные сюжетные игры, ведь наилучшее усвоение любого материала происходит у детей в процессе игры.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Педагог проводит практические занятия с детьми и консультирует родителей о продолжении работы дома. 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навыков самообслуживания осуществляется в двух формах: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−индивидуальной (отрабатываются отдельные операции);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−групповой (создаются объективные условия необходимости реализации данного навыка: поведение ребёнка подчиняется общему для всей группы детей правилу; при этом работает механизм подражания).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Если дети выполняют элементарные трудовые обязанности по самообслуживанию, они чувствуют себя равноправными членами детского общества и семейного коллектива. Именно через самообслуживание дети впервые устанавливают отношение с окружающими людьми, осознают свои обязанности по отношению к ним.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Самообслуживание является основным видом труда маленького ребёнка. Приучение детей самим одеваться, умываться, есть формирует у них самостоятельность, меньшую зависимость от взрослого, уверенность в своих силах, желание и умение преодолевать препятствия.</w:t>
      </w:r>
    </w:p>
    <w:p>
      <w:pPr>
        <w:pStyle w:val="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работы</w:t>
      </w:r>
    </w:p>
    <w:p>
      <w:pPr>
        <w:pStyle w:val="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Обеспечить создание у детей практического опыта общественного поведения</w:t>
      </w:r>
    </w:p>
    <w:p>
      <w:pPr>
        <w:pStyle w:val="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− Показ действия.</w:t>
      </w:r>
    </w:p>
    <w:p>
      <w:pPr>
        <w:pStyle w:val="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− Пример взрослого или других детей (деятельность подражания).</w:t>
      </w:r>
    </w:p>
    <w:p>
      <w:pPr>
        <w:pStyle w:val="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− Метод приучения (систематические упражнения).</w:t>
      </w:r>
    </w:p>
    <w:p>
      <w:pPr>
        <w:pStyle w:val="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− Целенаправленное наблюдение (питает детский опыт, исподволь формирует отношение к наблюдаемому  и положительно влияет на формирование навыка).</w:t>
      </w:r>
    </w:p>
    <w:p>
      <w:pPr>
        <w:pStyle w:val="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− Метод игры (даёт возможность самостоятельно, свободно использовать полученные знания, навыки в процессе игры с куклой – одеть куклу, умыть и т.д.)</w:t>
      </w:r>
    </w:p>
    <w:p>
      <w:pPr>
        <w:pStyle w:val="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Формирование эмоционального отношения к процессу самообслуживания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− Использование литературных произведений, малых форм фольклорного жанра: песенок, потешек.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− Рассматривание иллюстраций, картин («Дети моют руки», «Дети обедают» и т.д.).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− Вопросы к детям, побуждающие к решению проблемы («Кукла Катя испачкалась, что делать?»)</w:t>
      </w:r>
    </w:p>
    <w:p>
      <w:pPr>
        <w:pStyle w:val="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Метод показа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Подробный показ и объяснение, как выполнять трудовые задания по самообслуживанию, в сочетании с непосредственным участием детей в работе научит их точно следовать необходимому способу действий, исполнительности.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Очень важно при обучении одевания, умывания, сохранять неизменным один и тот же способ, одну и ту же последовательность действий.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даёт возможность предъявить всем детям одинаковое требование при выполнении аналогичной задачи по самообслуживанию и в то же время обеспечивает быстроту формирования прочного навыка.</w:t>
      </w:r>
    </w:p>
    <w:p>
      <w:pPr>
        <w:pStyle w:val="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Метод практического действия (упражнения)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Навыки самообслуживания, как и любые другие навыки, образуются не сразу.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того, чтобы дети научились правильно и хорошо умываться, одеваться, есть, нужно, прежде всего, чтобы дети хорошо поняли, как это следует делать. Затем нужно постоянно упражнять их в этой работе. Через некоторое время образуется необходимый навык, прочное умение.</w:t>
      </w:r>
    </w:p>
    <w:p>
      <w:pPr>
        <w:pStyle w:val="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Метод общего напоминания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 общего напоминания используется тогда, когда налицо закреплённые навыки выполнения какой-либо задачи по самообслуживанию.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требует от педагога тщательного контроля за деятельностью детей, каждым изменением в ней. Сигналом необходимости перехода к более общим напоминаниям может послужить снижение интереса детей к процессам умывания, одевания.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Выполнение детьми этих заданий без дополнительных разъяснений позволяет проявить активность, самостоятельность. Важно не только упражнять детей в самообслуживании, но и проверять, как они выполняют эту работу. А также следить, чтобы с самого раннего возраста дети работали не только для удовлетворения своих личных потребностей в чистоте и порядке, но и охотно помогали другим.</w:t>
      </w:r>
    </w:p>
    <w:p>
      <w:pPr>
        <w:pStyle w:val="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Игровой метод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Повышает интерес у детей к самостоятельной деятельности использование игрушек, организация игр с ними (куклу одеть, раздеть, уложить спать, накормить).</w:t>
      </w:r>
    </w:p>
    <w:p>
      <w:pPr>
        <w:pStyle w:val="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Художественная литература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Чтобы вызвать у детей желание умываться и сделать для них этот процесс лёгким и приятным, можно использовать песенки, стихи, потешки.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Таким образом, большое влияние на формирование навыков самообслуживания и самостоятельности оказывает вся система воспитательно-образовательной работы с детьми.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целях ознакомления детей с требованиями по самообслуживанию используют занятия, рассматривание сюжетных картинок, чтение художественных произведений, потешки. 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в успешном формировании навыков самообслуживания большое значение имеют условия. И здесь важно всё: удобная одежда и обувь. Самое главное проявлять терпение и не делать за ребёнка то с чем он может справиться сам. 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Одной из особенностей детей раннего возраста является лёгкое образование стереотипов, поэтому его легче научить сейчас, чем потом переучивать.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Постепенное приучение детей к самостоятельности в процессе самообслуживания практически выражается в том, что сначала работу, которая для ребёнка представляет известную трудность, он делает вместе со взрослым, вникая в объяснение. Потом он начинает сам выполнять отдельные действия. И наконец, выполняет работу полностью, хотя и под контролем взрослых.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Самообслуживание позволяет закреплять у детей интерес к этому виду деятельности, желание всё делать самим, инициативность, деловитость.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 реализации программы 6 месяцев.</w:t>
      </w:r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Материально-техническое обеспечение:</w:t>
      </w:r>
    </w:p>
    <w:p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Все процессы, в которых участвует ребенок, должны 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>быть тщательно продуманы и обязательно сопровождаться поло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жительными эмоциями.</w:t>
      </w:r>
    </w:p>
    <w:p>
      <w:pPr>
        <w:pStyle w:val="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Вода - теплая</w:t>
      </w:r>
    </w:p>
    <w:p>
      <w:pPr>
        <w:pStyle w:val="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Раковина с вогнутым передним краем и опорным поручнем </w:t>
      </w:r>
    </w:p>
    <w:p>
      <w:pPr>
        <w:pStyle w:val="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Стенд-подъёмник с пневматическим механизмом для раковины</w:t>
      </w:r>
    </w:p>
    <w:p>
      <w:pPr>
        <w:pStyle w:val="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Мыло – 1/2 куска</w:t>
      </w:r>
    </w:p>
    <w:p>
      <w:pPr>
        <w:pStyle w:val="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Крючок для полотенца - на уровне груди ребенка</w:t>
      </w:r>
    </w:p>
    <w:p>
      <w:pPr>
        <w:pStyle w:val="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Для того чтобы отличить кран с холодной водой от крана с горячей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они отмечены соответственно синим и красным цветом</w:t>
      </w:r>
    </w:p>
    <w:p>
      <w:pPr>
        <w:pStyle w:val="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Чашка - пластмассовая со слегка отогнутыми краями</w:t>
      </w:r>
    </w:p>
    <w:p>
      <w:pPr>
        <w:pStyle w:val="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Мисочка - с высокими краями, ее лучше поставить на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мокрое полотенце, чтобы не скользила</w:t>
      </w:r>
    </w:p>
    <w:p>
      <w:pPr>
        <w:pStyle w:val="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Одежда ребенка - удобная (штаны, колготки на резинке, без ремешков, обувь на липучке)</w:t>
      </w:r>
    </w:p>
    <w:p>
      <w:pPr>
        <w:pStyle w:val="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Электрический утюг</w:t>
      </w:r>
    </w:p>
    <w:p>
      <w:pPr>
        <w:pStyle w:val="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Гладильная доска</w:t>
      </w:r>
    </w:p>
    <w:p>
      <w:pPr>
        <w:pStyle w:val="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Сушилка для белья</w:t>
      </w:r>
    </w:p>
    <w:p>
      <w:pPr>
        <w:pStyle w:val="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Пылесос</w:t>
      </w:r>
    </w:p>
    <w:p>
      <w:pPr>
        <w:pStyle w:val="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Высокий унитаз с откидными подлокотниками и крышкой-сиденьем</w:t>
      </w:r>
    </w:p>
    <w:p>
      <w:pPr>
        <w:pStyle w:val="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Усиленный откидной настенный опорный поручень с держателем туалетной бумаги</w:t>
      </w:r>
    </w:p>
    <w:p>
      <w:pPr>
        <w:pStyle w:val="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Электрическая плита</w:t>
      </w:r>
    </w:p>
    <w:p>
      <w:pPr>
        <w:pStyle w:val="8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Кухонная утварь</w:t>
      </w:r>
    </w:p>
    <w:p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Этапы реализации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>
        <w:rPr>
          <w:rStyle w:val="7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мотивации в овладении двигательными навыками.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>
        <w:rPr>
          <w:rStyle w:val="7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условий, облегчающих выполнение движений и</w:t>
      </w:r>
      <w:r>
        <w:rPr>
          <w:rStyle w:val="7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действий.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>
        <w:rPr>
          <w:rStyle w:val="7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Постепенное преодоление трудностей.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r>
        <w:rPr>
          <w:rStyle w:val="7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Закрепление сформированных действий в практических ситуациях.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</w:t>
      </w:r>
      <w:r>
        <w:rPr>
          <w:rStyle w:val="7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Совершенствование новых способностей.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Ожидаемые результаты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могут самостоятельно или с помощью взрослого: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мыть руки по мере загрязнения и перед едой, насухо вытирать лицо и руки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полотенцем;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приводит себя в порядок;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уметь чистить зубы, правильно пользоваться зубной щеткой и пастой;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 время еды дети (правильно) держат ложку;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подбирать моющие средства для стирки различных изделий;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владеть навыками ручной стирки мелких вещей;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распознавать и правильно использовать бытовые химические средства при ручной стирке;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гладить одежду;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-владеть навыками пользования пылесосом;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-владеть навыками пользования унитазом;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владеть навыками приготовления пищи.</w:t>
      </w:r>
    </w:p>
    <w:p>
      <w:pPr/>
    </w:p>
    <w:sectPr>
      <w:pgSz w:w="11906" w:h="16838"/>
      <w:pgMar w:top="780" w:right="646" w:bottom="1098" w:left="9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Hei">
    <w:altName w:val="FZHei-B01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93578552">
    <w:nsid w:val="53105238"/>
    <w:multiLevelType w:val="multilevel"/>
    <w:tmpl w:val="53105238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38718801">
    <w:nsid w:val="7F7A4251"/>
    <w:multiLevelType w:val="multilevel"/>
    <w:tmpl w:val="7F7A4251"/>
    <w:lvl w:ilvl="0" w:tentative="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 w:cs="Symbol"/>
      </w:rPr>
    </w:lvl>
    <w:lvl w:ilvl="1" w:tentative="1">
      <w:start w:val="1"/>
      <w:numFmt w:val="decimal"/>
      <w:lvlText w:val="%2."/>
      <w:lvlJc w:val="left"/>
      <w:pPr>
        <w:ind w:left="1485" w:hanging="360"/>
      </w:pPr>
      <w:rPr>
        <w:rFonts w:hint="default" w:ascii="Times New Roman" w:hAnsi="Times New Roman" w:cs="Times New Roman"/>
        <w:sz w:val="28"/>
      </w:rPr>
    </w:lvl>
    <w:lvl w:ilvl="2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 w:cs="Wingdings"/>
      </w:rPr>
    </w:lvl>
  </w:abstractNum>
  <w:abstractNum w:abstractNumId="1703509479">
    <w:nsid w:val="65897DE7"/>
    <w:multiLevelType w:val="multilevel"/>
    <w:tmpl w:val="65897DE7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93578552"/>
  </w:num>
  <w:num w:numId="2">
    <w:abstractNumId w:val="2138718801"/>
  </w:num>
  <w:num w:numId="3">
    <w:abstractNumId w:val="17035094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5F3DE7"/>
    <w:rsid w:val="1FFD6D22"/>
    <w:rsid w:val="BF5F3D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Normal (Web)"/>
    <w:basedOn w:val="1"/>
    <w:uiPriority w:val="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6">
    <w:name w:val="Абзац списка1"/>
    <w:basedOn w:val="1"/>
    <w:qFormat/>
    <w:uiPriority w:val="99"/>
    <w:pPr>
      <w:ind w:left="720"/>
    </w:pPr>
    <w:rPr>
      <w:lang w:eastAsia="en-US"/>
    </w:rPr>
  </w:style>
  <w:style w:type="character" w:customStyle="1" w:styleId="7">
    <w:name w:val="apple-converted-space"/>
    <w:qFormat/>
    <w:uiPriority w:val="99"/>
  </w:style>
  <w:style w:type="paragraph" w:customStyle="1" w:styleId="8">
    <w:name w:val="Абзац списка2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2019-01-18T21:59:00Z</dcterms:created>
  <dc:creator>opjoks</dc:creator>
  <cp:lastModifiedBy>trushina</cp:lastModifiedBy>
  <dcterms:modified xsi:type="dcterms:W3CDTF">2019-01-18T18:38:41Z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