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i/>
          <w:sz w:val="32"/>
          <w:szCs w:val="28"/>
        </w:rPr>
      </w:pPr>
      <w:r>
        <w:rPr>
          <w:rFonts w:hint="default" w:ascii="Times New Roman" w:hAnsi="Times New Roman" w:cs="Times New Roman"/>
          <w:b/>
          <w:i/>
          <w:sz w:val="32"/>
          <w:szCs w:val="28"/>
        </w:rPr>
        <w:t>Приглашаем для участия в программе</w:t>
      </w:r>
      <w:r>
        <w:rPr>
          <w:rFonts w:hint="default" w:ascii="Times New Roman" w:hAnsi="Times New Roman" w:cs="Times New Roman"/>
          <w:i/>
          <w:sz w:val="32"/>
          <w:szCs w:val="28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i/>
          <w:color w:val="0070C0"/>
          <w:sz w:val="32"/>
          <w:szCs w:val="28"/>
        </w:rPr>
      </w:pPr>
      <w:r>
        <w:rPr>
          <w:rFonts w:hint="default" w:ascii="Times New Roman" w:hAnsi="Times New Roman" w:cs="Times New Roman"/>
          <w:b/>
          <w:i/>
          <w:color w:val="0070C0"/>
          <w:sz w:val="32"/>
          <w:szCs w:val="28"/>
        </w:rPr>
        <w:t>«Монтессори - STUDIO»</w:t>
      </w:r>
    </w:p>
    <w:p>
      <w:pPr>
        <w:jc w:val="center"/>
        <w:rPr>
          <w:rFonts w:hint="default" w:ascii="Times New Roman" w:hAnsi="Times New Roman" w:cs="Times New Roman"/>
          <w:b/>
          <w:i/>
          <w:sz w:val="32"/>
          <w:szCs w:val="28"/>
        </w:rPr>
      </w:pPr>
      <w:r>
        <w:rPr>
          <w:rFonts w:hint="default" w:ascii="Times New Roman" w:hAnsi="Times New Roman" w:cs="Times New Roman"/>
          <w:b/>
          <w:i/>
          <w:color w:val="203864" w:themeColor="accent5" w:themeShade="80"/>
          <w:sz w:val="32"/>
          <w:szCs w:val="28"/>
        </w:rPr>
        <w:t>Программа рассчитана на работу с детьми с расстройствами аутистического спектра в возрасте от 2 до 10 лет</w:t>
      </w:r>
    </w:p>
    <w:p>
      <w:pPr>
        <w:jc w:val="center"/>
        <w:rPr>
          <w:rFonts w:hint="default" w:ascii="Times New Roman" w:hAnsi="Times New Roman" w:eastAsia="Calibri" w:cs="Times New Roman"/>
          <w:sz w:val="27"/>
          <w:szCs w:val="27"/>
          <w:lang w:eastAsia="en-US"/>
        </w:rPr>
      </w:pPr>
      <w:r>
        <w:rPr>
          <w:rFonts w:hint="default" w:ascii="Times New Roman" w:hAnsi="Times New Roman" w:eastAsia="Calibri" w:cs="Times New Roman"/>
          <w:sz w:val="27"/>
          <w:szCs w:val="27"/>
        </w:rPr>
        <w:drawing>
          <wp:inline distT="0" distB="0" distL="0" distR="0">
            <wp:extent cx="3028950" cy="2018030"/>
            <wp:effectExtent l="0" t="0" r="0" b="1270"/>
            <wp:docPr id="3" name="Рисунок 3" descr="C:\Users\Ольга\Desktop\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Ольга\Desktop\м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default" w:ascii="Times New Roman" w:hAnsi="Times New Roman" w:cs="Times New Roman" w:eastAsiaTheme="minorHAnsi"/>
          <w:color w:val="548235" w:themeColor="accent6" w:themeShade="BF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color w:val="548235" w:themeColor="accent6" w:themeShade="BF"/>
          <w:sz w:val="28"/>
          <w:szCs w:val="28"/>
          <w:lang w:eastAsia="en-US"/>
        </w:rPr>
        <w:t xml:space="preserve">Занятия проводят социальные педагоги, психологи, </w:t>
      </w:r>
      <w:r>
        <w:rPr>
          <w:rFonts w:hint="default" w:ascii="Times New Roman" w:hAnsi="Times New Roman" w:cs="Times New Roman" w:eastAsiaTheme="minorHAnsi"/>
          <w:color w:val="548235" w:themeColor="accent6" w:themeShade="BF"/>
          <w:sz w:val="28"/>
          <w:szCs w:val="28"/>
          <w:lang w:eastAsia="en-US"/>
        </w:rPr>
        <w:t xml:space="preserve">логопеды, </w:t>
      </w:r>
      <w:r>
        <w:rPr>
          <w:rFonts w:hint="default" w:ascii="Times New Roman" w:hAnsi="Times New Roman" w:cs="Times New Roman" w:eastAsiaTheme="minorHAnsi"/>
          <w:color w:val="548235" w:themeColor="accent6" w:themeShade="BF"/>
          <w:sz w:val="28"/>
          <w:szCs w:val="28"/>
          <w:lang w:eastAsia="en-US"/>
        </w:rPr>
        <w:t>дефектологи в индивидуальной и групповой форме.</w:t>
      </w:r>
    </w:p>
    <w:p>
      <w:pPr>
        <w:tabs>
          <w:tab w:val="left" w:pos="1440"/>
        </w:tabs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156210</wp:posOffset>
            </wp:positionV>
            <wp:extent cx="914400" cy="933450"/>
            <wp:effectExtent l="0" t="0" r="0" b="0"/>
            <wp:wrapNone/>
            <wp:docPr id="7" name="Рисунок 7" descr="C:\Users\Asus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Asus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10" t="8473" r="9922" b="958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440"/>
        </w:tabs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tabs>
          <w:tab w:val="left" w:pos="1440"/>
        </w:tabs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tabs>
          <w:tab w:val="left" w:pos="1440"/>
        </w:tabs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7030A0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7030A0"/>
          <w:sz w:val="36"/>
          <w:szCs w:val="36"/>
        </w:rPr>
        <w:t>Контактный телефон: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7030A0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7030A0"/>
          <w:sz w:val="36"/>
          <w:szCs w:val="36"/>
        </w:rPr>
        <w:t>(8652) 28-02-95, 28-36-68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left="360"/>
        <w:jc w:val="center"/>
        <w:textAlignment w:val="auto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left="360"/>
        <w:jc w:val="center"/>
        <w:textAlignment w:val="auto"/>
        <w:rPr>
          <w:rFonts w:hint="default" w:ascii="Times New Roman" w:hAnsi="Times New Roman" w:cs="Times New Roman"/>
          <w:b/>
          <w:color w:val="843C0B" w:themeColor="accent2" w:themeShade="80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843C0B" w:themeColor="accent2" w:themeShade="80"/>
          <w:sz w:val="36"/>
          <w:szCs w:val="36"/>
        </w:rPr>
        <w:t>Наш адрес: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left="22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843C0B" w:themeColor="accent2" w:themeShade="80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843C0B" w:themeColor="accent2" w:themeShade="80"/>
          <w:sz w:val="36"/>
          <w:szCs w:val="36"/>
        </w:rPr>
        <w:t>355035, г. Ставрополь,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left="360"/>
        <w:jc w:val="center"/>
        <w:textAlignment w:val="auto"/>
        <w:rPr>
          <w:rFonts w:hint="default" w:ascii="Times New Roman" w:hAnsi="Times New Roman" w:cs="Times New Roman"/>
          <w:b/>
          <w:color w:val="843C0B" w:themeColor="accent2" w:themeShade="80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843C0B" w:themeColor="accent2" w:themeShade="80"/>
          <w:sz w:val="36"/>
          <w:szCs w:val="36"/>
        </w:rPr>
        <w:t>ул. Мира, 278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jc w:val="center"/>
        <w:textAlignment w:val="auto"/>
        <w:rPr>
          <w:rFonts w:hint="default" w:ascii="Times New Roman" w:hAnsi="Times New Roman" w:cs="Times New Roman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  <w:lang w:val="en-US"/>
        </w:rPr>
        <w:t>E</w:t>
      </w: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  <w:t>-</w:t>
      </w: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  <w:lang w:val="en-US"/>
        </w:rPr>
        <w:t>mail</w:t>
      </w: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  <w:t xml:space="preserve">: </w:t>
      </w: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  <w:instrText xml:space="preserve"> HYPERLINK "mailto:c-semya@yandex.ru" </w:instrText>
      </w: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  <w:fldChar w:fldCharType="separate"/>
      </w:r>
      <w:r>
        <w:rPr>
          <w:rStyle w:val="7"/>
          <w:rFonts w:hint="default" w:ascii="Times New Roman" w:hAnsi="Times New Roman" w:cs="Times New Roman"/>
          <w:b/>
          <w:bCs/>
          <w:color w:val="002060"/>
          <w:sz w:val="36"/>
          <w:szCs w:val="36"/>
          <w:lang w:val="en-US"/>
        </w:rPr>
        <w:t>c</w:t>
      </w:r>
      <w:r>
        <w:rPr>
          <w:rStyle w:val="7"/>
          <w:rFonts w:hint="default" w:ascii="Times New Roman" w:hAnsi="Times New Roman" w:cs="Times New Roman"/>
          <w:b/>
          <w:bCs/>
          <w:color w:val="002060"/>
          <w:sz w:val="36"/>
          <w:szCs w:val="36"/>
        </w:rPr>
        <w:t>-</w:t>
      </w:r>
      <w:r>
        <w:rPr>
          <w:rStyle w:val="7"/>
          <w:rFonts w:hint="default" w:ascii="Times New Roman" w:hAnsi="Times New Roman" w:cs="Times New Roman"/>
          <w:b/>
          <w:bCs/>
          <w:color w:val="002060"/>
          <w:sz w:val="36"/>
          <w:szCs w:val="36"/>
          <w:lang w:val="en-US"/>
        </w:rPr>
        <w:t>semya</w:t>
      </w:r>
      <w:r>
        <w:rPr>
          <w:rStyle w:val="7"/>
          <w:rFonts w:hint="default" w:ascii="Times New Roman" w:hAnsi="Times New Roman" w:cs="Times New Roman"/>
          <w:b/>
          <w:bCs/>
          <w:color w:val="002060"/>
          <w:sz w:val="36"/>
          <w:szCs w:val="36"/>
        </w:rPr>
        <w:t>@</w:t>
      </w:r>
      <w:r>
        <w:rPr>
          <w:rStyle w:val="7"/>
          <w:rFonts w:hint="default" w:ascii="Times New Roman" w:hAnsi="Times New Roman" w:cs="Times New Roman"/>
          <w:b/>
          <w:bCs/>
          <w:color w:val="002060"/>
          <w:sz w:val="36"/>
          <w:szCs w:val="36"/>
          <w:lang w:val="en-US"/>
        </w:rPr>
        <w:t>yandex</w:t>
      </w:r>
      <w:r>
        <w:rPr>
          <w:rStyle w:val="7"/>
          <w:rFonts w:hint="default" w:ascii="Times New Roman" w:hAnsi="Times New Roman" w:cs="Times New Roman"/>
          <w:b/>
          <w:bCs/>
          <w:color w:val="002060"/>
          <w:sz w:val="36"/>
          <w:szCs w:val="36"/>
        </w:rPr>
        <w:t>.</w:t>
      </w:r>
      <w:r>
        <w:rPr>
          <w:rStyle w:val="7"/>
          <w:rFonts w:hint="default" w:ascii="Times New Roman" w:hAnsi="Times New Roman" w:cs="Times New Roman"/>
          <w:b/>
          <w:bCs/>
          <w:color w:val="002060"/>
          <w:sz w:val="36"/>
          <w:szCs w:val="36"/>
          <w:lang w:val="en-US"/>
        </w:rPr>
        <w:t>ru</w:t>
      </w:r>
      <w:r>
        <w:rPr>
          <w:rStyle w:val="7"/>
          <w:rFonts w:hint="default" w:ascii="Times New Roman" w:hAnsi="Times New Roman" w:cs="Times New Roman"/>
          <w:b/>
          <w:bCs/>
          <w:color w:val="002060"/>
          <w:sz w:val="36"/>
          <w:szCs w:val="36"/>
          <w:lang w:val="en-US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  <w:lang w:val="en-US"/>
        </w:rPr>
        <w:t>www</w:t>
      </w: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  <w:t>.</w:t>
      </w: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  <w:lang w:val="en-US"/>
        </w:rPr>
        <w:t>centerhelp</w:t>
      </w: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</w:rPr>
        <w:t>26.</w:t>
      </w:r>
      <w:r>
        <w:rPr>
          <w:rFonts w:hint="default" w:ascii="Times New Roman" w:hAnsi="Times New Roman" w:cs="Times New Roman"/>
          <w:b/>
          <w:bCs/>
          <w:color w:val="002060"/>
          <w:sz w:val="36"/>
          <w:szCs w:val="36"/>
          <w:lang w:val="en-US"/>
        </w:rPr>
        <w:t>ru</w:t>
      </w: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left="360"/>
        <w:jc w:val="center"/>
        <w:textAlignment w:val="auto"/>
        <w:rPr>
          <w:rFonts w:hint="default" w:ascii="Times New Roman" w:hAnsi="Times New Roman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left="360"/>
        <w:jc w:val="center"/>
        <w:textAlignment w:val="auto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Часы работы:</w:t>
      </w:r>
    </w:p>
    <w:p>
      <w:pPr>
        <w:keepNext w:val="0"/>
        <w:keepLines w:val="0"/>
        <w:pageBreakBefore w:val="0"/>
        <w:widowControl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left="720" w:hanging="360"/>
        <w:jc w:val="center"/>
        <w:textAlignment w:val="auto"/>
        <w:rPr>
          <w:rFonts w:hint="default" w:ascii="Times New Roman" w:hAnsi="Times New Roman" w:cs="Times New Roman"/>
          <w:b/>
          <w:color w:val="00B050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00B050"/>
          <w:sz w:val="36"/>
          <w:szCs w:val="36"/>
        </w:rPr>
        <w:t>Пн.-пт. 9</w:t>
      </w:r>
      <w:r>
        <w:rPr>
          <w:rFonts w:hint="default" w:ascii="Times New Roman" w:hAnsi="Times New Roman" w:cs="Times New Roman"/>
          <w:b/>
          <w:color w:val="00B050"/>
          <w:sz w:val="36"/>
          <w:szCs w:val="36"/>
          <w:lang w:val="ru-RU"/>
        </w:rPr>
        <w:t>.</w:t>
      </w:r>
      <w:r>
        <w:rPr>
          <w:rFonts w:hint="default" w:ascii="Times New Roman" w:hAnsi="Times New Roman" w:cs="Times New Roman"/>
          <w:b/>
          <w:color w:val="00B050"/>
          <w:sz w:val="36"/>
          <w:szCs w:val="36"/>
        </w:rPr>
        <w:t>00 – 18</w:t>
      </w:r>
      <w:r>
        <w:rPr>
          <w:rFonts w:hint="default" w:ascii="Times New Roman" w:hAnsi="Times New Roman" w:cs="Times New Roman"/>
          <w:b/>
          <w:color w:val="00B050"/>
          <w:sz w:val="36"/>
          <w:szCs w:val="36"/>
          <w:lang w:val="ru-RU"/>
        </w:rPr>
        <w:t>.</w:t>
      </w:r>
      <w:r>
        <w:rPr>
          <w:rFonts w:hint="default" w:ascii="Times New Roman" w:hAnsi="Times New Roman" w:cs="Times New Roman"/>
          <w:b/>
          <w:color w:val="00B050"/>
          <w:sz w:val="36"/>
          <w:szCs w:val="36"/>
        </w:rPr>
        <w:t>00</w:t>
      </w:r>
    </w:p>
    <w:p>
      <w:pPr>
        <w:keepNext w:val="0"/>
        <w:keepLines w:val="0"/>
        <w:pageBreakBefore w:val="0"/>
        <w:widowControl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left="720" w:hanging="360"/>
        <w:jc w:val="center"/>
        <w:textAlignment w:val="auto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00B050"/>
          <w:sz w:val="36"/>
          <w:szCs w:val="36"/>
        </w:rPr>
        <w:t>Перерыв 13</w:t>
      </w:r>
      <w:r>
        <w:rPr>
          <w:rFonts w:hint="default" w:ascii="Times New Roman" w:hAnsi="Times New Roman" w:cs="Times New Roman"/>
          <w:b/>
          <w:color w:val="00B050"/>
          <w:sz w:val="36"/>
          <w:szCs w:val="36"/>
          <w:lang w:val="ru-RU"/>
        </w:rPr>
        <w:t>.</w:t>
      </w:r>
      <w:r>
        <w:rPr>
          <w:rFonts w:hint="default" w:ascii="Times New Roman" w:hAnsi="Times New Roman" w:cs="Times New Roman"/>
          <w:b/>
          <w:color w:val="00B050"/>
          <w:sz w:val="36"/>
          <w:szCs w:val="36"/>
        </w:rPr>
        <w:t>00</w:t>
      </w:r>
      <w:r>
        <w:rPr>
          <w:rFonts w:hint="default" w:ascii="Times New Roman" w:hAnsi="Times New Roman" w:cs="Times New Roman"/>
          <w:b/>
          <w:color w:val="00B050"/>
          <w:sz w:val="36"/>
          <w:szCs w:val="36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color w:val="00B050"/>
          <w:sz w:val="36"/>
          <w:szCs w:val="36"/>
        </w:rPr>
        <w:t>– 14</w:t>
      </w:r>
      <w:r>
        <w:rPr>
          <w:rFonts w:hint="default" w:ascii="Times New Roman" w:hAnsi="Times New Roman" w:cs="Times New Roman"/>
          <w:b/>
          <w:color w:val="00B050"/>
          <w:sz w:val="36"/>
          <w:szCs w:val="36"/>
          <w:lang w:val="ru-RU"/>
        </w:rPr>
        <w:t>.</w:t>
      </w:r>
      <w:r>
        <w:rPr>
          <w:rFonts w:hint="default" w:ascii="Times New Roman" w:hAnsi="Times New Roman" w:cs="Times New Roman"/>
          <w:b/>
          <w:color w:val="00B050"/>
          <w:sz w:val="36"/>
          <w:szCs w:val="36"/>
        </w:rPr>
        <w:t>00</w:t>
      </w:r>
    </w:p>
    <w:p>
      <w:pPr>
        <w:keepNext w:val="0"/>
        <w:keepLines w:val="0"/>
        <w:pageBreakBefore w:val="0"/>
        <w:widowControl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0" w:line="240" w:lineRule="auto"/>
        <w:ind w:left="720" w:hanging="36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43180</wp:posOffset>
            </wp:positionV>
            <wp:extent cx="2839085" cy="2588895"/>
            <wp:effectExtent l="0" t="0" r="18415" b="1905"/>
            <wp:wrapTopAndBottom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6"/>
                    <a:srcRect l="-60" t="-60" r="-60" b="-60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2588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outlineLvl w:val="0"/>
        <w:rPr>
          <w:rFonts w:hint="default" w:ascii="Times New Roman" w:hAnsi="Times New Roman" w:cs="Times New Roman"/>
          <w:color w:val="4C4C4C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jc w:val="center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4"/>
        <w:jc w:val="center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-3175</wp:posOffset>
            </wp:positionV>
            <wp:extent cx="1024255" cy="1049020"/>
            <wp:effectExtent l="0" t="0" r="4445" b="17780"/>
            <wp:wrapSquare wrapText="bothSides"/>
            <wp:docPr id="5" name="Рисунок 11" descr="лготип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" descr="лготип фонд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Министерство труда и социальной защиты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населения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180" w:leftChars="10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180" w:leftChars="100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ГБУСО </w:t>
      </w:r>
      <w:r>
        <w:rPr>
          <w:rFonts w:hint="default" w:ascii="Times New Roman" w:hAnsi="Times New Roman" w:cs="Times New Roman"/>
          <w:b/>
          <w:sz w:val="24"/>
          <w:szCs w:val="24"/>
        </w:rPr>
        <w:t>«Ставропольский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180" w:leftChars="100" w:firstLine="964" w:firstLineChars="400"/>
        <w:jc w:val="left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ЦСПСиД</w:t>
      </w:r>
      <w:r>
        <w:rPr>
          <w:rFonts w:hint="default" w:ascii="Times New Roman" w:hAnsi="Times New Roman" w:cs="Times New Roman"/>
          <w:b/>
          <w:sz w:val="24"/>
          <w:szCs w:val="24"/>
        </w:rPr>
        <w:t>»</w:t>
      </w:r>
    </w:p>
    <w:p>
      <w:pPr>
        <w:ind w:left="180" w:leftChars="10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4"/>
        <w:spacing w:line="260" w:lineRule="exact"/>
        <w:ind w:left="180" w:leftChars="1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Отделение реабилитации несовершеннолетних с ограниченными физическими и умственными возможностями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color w:val="2B8313"/>
          <w:sz w:val="24"/>
          <w:szCs w:val="24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color w:val="2B8313"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2B8313"/>
          <w:sz w:val="36"/>
          <w:szCs w:val="36"/>
        </w:rPr>
        <w:t>ПРОГРАММА</w:t>
      </w:r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SimSun" w:cs="Times New Roman"/>
          <w:bCs w:val="0"/>
          <w:i w:val="0"/>
          <w:iCs/>
          <w:color w:val="0070C0"/>
          <w:sz w:val="36"/>
          <w:szCs w:val="36"/>
        </w:rPr>
      </w:pPr>
      <w:r>
        <w:rPr>
          <w:rFonts w:hint="default" w:ascii="Times New Roman" w:hAnsi="Times New Roman" w:eastAsia="SimSun" w:cs="Times New Roman"/>
          <w:bCs w:val="0"/>
          <w:i w:val="0"/>
          <w:iCs/>
          <w:color w:val="0070C0"/>
          <w:sz w:val="36"/>
          <w:szCs w:val="36"/>
        </w:rPr>
        <w:t xml:space="preserve">«Монтессори - </w:t>
      </w:r>
      <w:r>
        <w:rPr>
          <w:rFonts w:hint="default" w:ascii="Times New Roman" w:hAnsi="Times New Roman" w:eastAsia="SimSun" w:cs="Times New Roman"/>
          <w:bCs w:val="0"/>
          <w:i w:val="0"/>
          <w:iCs/>
          <w:color w:val="0070C0"/>
          <w:sz w:val="36"/>
          <w:szCs w:val="36"/>
          <w:lang w:val="en-US"/>
        </w:rPr>
        <w:t>STUDIO</w:t>
      </w:r>
      <w:r>
        <w:rPr>
          <w:rFonts w:hint="default" w:ascii="Times New Roman" w:hAnsi="Times New Roman" w:eastAsia="SimSun" w:cs="Times New Roman"/>
          <w:bCs w:val="0"/>
          <w:i w:val="0"/>
          <w:iCs/>
          <w:color w:val="0070C0"/>
          <w:sz w:val="36"/>
          <w:szCs w:val="36"/>
        </w:rPr>
        <w:t>: когнитивные функции»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drawing>
          <wp:inline distT="0" distB="0" distL="114300" distR="114300">
            <wp:extent cx="2392680" cy="2062480"/>
            <wp:effectExtent l="0" t="0" r="7620" b="13970"/>
            <wp:docPr id="8" name="Рисунок 7" descr="E:\монтесссри\фото Мантессори02.10.19\IMG_89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E:\монтесссри\фото Мантессори02.10.19\IMG_8948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289560" y="3886200"/>
                      <a:ext cx="2392680" cy="20624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Times New Roman" w:hAnsi="Times New Roman" w:cs="Times New Roman"/>
          <w:b/>
          <w:sz w:val="28"/>
        </w:rPr>
      </w:pPr>
    </w:p>
    <w:p>
      <w:pPr>
        <w:spacing w:line="360" w:lineRule="auto"/>
        <w:ind w:left="-540"/>
        <w:jc w:val="center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  <w:lang w:val="ru-RU"/>
        </w:rPr>
        <w:t xml:space="preserve">         </w:t>
      </w:r>
      <w:r>
        <w:rPr>
          <w:rFonts w:hint="default" w:ascii="Times New Roman" w:hAnsi="Times New Roman" w:cs="Times New Roman"/>
          <w:b/>
          <w:sz w:val="28"/>
        </w:rPr>
        <w:t>г. Ставрополь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Программа </w:t>
      </w:r>
      <w:r>
        <w:rPr>
          <w:rFonts w:hint="default" w:ascii="Times New Roman" w:hAnsi="Times New Roman" w:eastAsia="SimSun" w:cs="Times New Roman"/>
          <w:b/>
          <w:bCs/>
          <w:color w:val="1F4E79" w:themeColor="accent1" w:themeShade="80"/>
          <w:sz w:val="28"/>
          <w:szCs w:val="28"/>
        </w:rPr>
        <w:t>«Монтессори - STUDIO: когнитивные функции»</w:t>
      </w:r>
    </w:p>
    <w:p>
      <w:pPr>
        <w:spacing w:line="245" w:lineRule="auto"/>
        <w:ind w:firstLine="709"/>
        <w:jc w:val="both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>Актуальность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 xml:space="preserve"> системы объяс-няется тем, что эта уникальная система направлена на воспитание человека, готового изменяться вместе с изменяющимся миром, </w:t>
      </w:r>
      <w:bookmarkStart w:id="0" w:name="_GoBack"/>
      <w:bookmarkEnd w:id="0"/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человека, готового принимать на себя ответственность и самостоятельно решать возникшие проблемы человека, имеющего своё мнение и готового это мнение отстоять.</w:t>
      </w:r>
    </w:p>
    <w:p>
      <w:pPr>
        <w:spacing w:line="245" w:lineRule="auto"/>
        <w:jc w:val="both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  <w:r>
        <w:drawing>
          <wp:inline distT="0" distB="0" distL="114300" distR="114300">
            <wp:extent cx="3244215" cy="2025650"/>
            <wp:effectExtent l="0" t="0" r="13335" b="12700"/>
            <wp:docPr id="6" name="Рисунок 5" descr="E:\монтесссри\фото Мантессори02.10.19\IMG_90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E:\монтесссри\фото Мантессори02.10.19\IMG_908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8503920" y="1143000"/>
                      <a:ext cx="3244532" cy="20258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spacing w:line="245" w:lineRule="auto"/>
        <w:ind w:firstLine="709"/>
        <w:jc w:val="both"/>
        <w:rPr>
          <w:rFonts w:hint="default"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Суть метода заключается в уникальной системе самовоспитания и саморазвития детей, при этом основное внимание уделяется воспитанию самостоятельности, развитию чувств (зрения, слуха, обоняния, вкуса и т.д.) и мелкой моторики. В этой системе нет единых требований  и программ обучения. Каждый ребенок  работает в собственном темпе и занимается только тем, что ему интересно.</w:t>
      </w:r>
    </w:p>
    <w:p>
      <w:pPr>
        <w:spacing w:line="245" w:lineRule="auto"/>
        <w:jc w:val="both"/>
        <w:rPr>
          <w:rFonts w:hint="default"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133725" cy="196278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245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eastAsia="zh-CN" w:bidi="ar"/>
        </w:rPr>
      </w:pPr>
      <w:r>
        <w:rPr>
          <w:rFonts w:hint="default" w:ascii="Times New Roman" w:hAnsi="Times New Roman" w:cs="Times New Roman"/>
          <w:sz w:val="28"/>
          <w:szCs w:val="28"/>
          <w:lang w:eastAsia="zh-CN" w:bidi="ar"/>
        </w:rPr>
        <w:t>Уникальная система Марии Монтессори помогает в полной мере индивидуализировать процесс обучения дошкольников, а значит сделать его безболезненным для становления личности ребенка, что соответствует потребностям и особенностям детей с РАС, в основе заболевания которых – нарушение доверия, тревожность, состояние эмоционального дискомфорта и стремление к избеганию стресса. Дети, занимающиеся по системе Монтессори, растут любознательными и открытыми для получения глубоких и разносторонних знаний.</w:t>
      </w:r>
    </w:p>
    <w:p>
      <w:pPr>
        <w:spacing w:line="245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eastAsia="zh-CN" w:bidi="ar"/>
        </w:rPr>
      </w:pPr>
      <w:r>
        <w:rPr>
          <w:rFonts w:hint="default" w:ascii="Times New Roman" w:hAnsi="Times New Roman" w:cs="Times New Roman"/>
          <w:sz w:val="28"/>
          <w:szCs w:val="28"/>
          <w:lang w:eastAsia="zh-CN" w:bidi="ar"/>
        </w:rPr>
        <w:t xml:space="preserve">Сенсорное развитие составляет </w:t>
      </w:r>
      <w:r>
        <w:rPr>
          <w:rFonts w:hint="default" w:ascii="Times New Roman" w:hAnsi="Times New Roman" w:cs="Times New Roman"/>
          <w:spacing w:val="-4"/>
          <w:sz w:val="28"/>
          <w:szCs w:val="28"/>
          <w:lang w:eastAsia="zh-CN" w:bidi="ar"/>
        </w:rPr>
        <w:t>фундамент общего умственного развития</w:t>
      </w:r>
      <w:r>
        <w:rPr>
          <w:rFonts w:hint="default" w:ascii="Times New Roman" w:hAnsi="Times New Roman" w:cs="Times New Roman"/>
          <w:sz w:val="28"/>
          <w:szCs w:val="28"/>
          <w:lang w:eastAsia="zh-CN" w:bidi="ar"/>
        </w:rPr>
        <w:t xml:space="preserve"> ребенка, оно необходимо для успешного обучения ребенка. С восприятия предметов и явлений окружающего мира начинается познание. </w:t>
      </w:r>
    </w:p>
    <w:p>
      <w:pPr>
        <w:spacing w:line="245" w:lineRule="auto"/>
        <w:ind w:firstLine="709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  <w:lang w:eastAsia="zh-CN" w:bidi="ar"/>
        </w:rPr>
        <w:t>Овладение знаниями и умениями требует постоянного внимания к внешним свойствам предметов (форме, величине, цвету). Далее идет полноценное становление личности ребенка.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spacing w:line="245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eastAsia="zh-CN" w:bidi="ar"/>
        </w:rPr>
      </w:pPr>
      <w:r>
        <w:rPr>
          <w:rFonts w:hint="default" w:ascii="Times New Roman" w:hAnsi="Times New Roman" w:cs="Times New Roman"/>
          <w:sz w:val="28"/>
          <w:szCs w:val="28"/>
          <w:lang w:eastAsia="zh-CN" w:bidi="ar"/>
        </w:rPr>
        <w:t>Математические Монтессори-материалы соответствуют сенсомотор-ным потребностям ребенка. Работа с этими материалами дает ребенку возможность прийти к удивительным открытиям и одновременно приобрести точный поход, необходимый в математике.</w:t>
      </w:r>
    </w:p>
    <w:p>
      <w:pPr>
        <w:spacing w:line="245" w:lineRule="auto"/>
        <w:jc w:val="center"/>
        <w:rPr>
          <w:rFonts w:hint="default" w:ascii="Times New Roman" w:hAnsi="Times New Roman" w:cs="Times New Roman"/>
          <w:sz w:val="28"/>
          <w:szCs w:val="28"/>
          <w:lang w:eastAsia="zh-CN" w:bidi="ar"/>
        </w:rPr>
      </w:pPr>
      <w:r>
        <w:drawing>
          <wp:inline distT="0" distB="0" distL="114300" distR="114300">
            <wp:extent cx="2170430" cy="2169160"/>
            <wp:effectExtent l="0" t="0" r="2540" b="1270"/>
            <wp:docPr id="9" name="Рисунок 6" descr="E:\монтесссри\IMG_95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" descr="E:\монтесссри\IMG_9533.JPG"/>
                    <pic:cNvPicPr/>
                  </pic:nvPicPr>
                  <pic:blipFill>
                    <a:blip r:embed="rId11" cstate="print"/>
                    <a:srcRect l="10003" t="2613" r="19508"/>
                    <a:stretch>
                      <a:fillRect/>
                    </a:stretch>
                  </pic:blipFill>
                  <pic:spPr>
                    <a:xfrm rot="16200000">
                      <a:off x="487021" y="4374539"/>
                      <a:ext cx="2170670" cy="216935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spacing w:after="0" w:line="245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Эффективность комплекса дидактических игр и упражнений способствует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нормализации когнитивных функций. Коррекционная работа по развитию когнитивных функций позволит  систематизировать практический материал с учетом игр и упражнений.</w:t>
      </w:r>
    </w:p>
    <w:sectPr>
      <w:pgSz w:w="16838" w:h="11906" w:orient="landscape"/>
      <w:pgMar w:top="284" w:right="284" w:bottom="284" w:left="284" w:header="709" w:footer="709" w:gutter="0"/>
      <w:cols w:equalWidth="0" w:num="3">
        <w:col w:w="4951" w:space="708"/>
        <w:col w:w="4951" w:space="708"/>
        <w:col w:w="4951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Hei">
    <w:altName w:val="FZHei-B01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Tahoma">
    <w:altName w:val="Verdana"/>
    <w:panose1 w:val="020B0604030504040204"/>
    <w:charset w:val="CC"/>
    <w:family w:val="roman"/>
    <w:pitch w:val="default"/>
    <w:sig w:usb0="00000000" w:usb1="00000000" w:usb2="00000029" w:usb3="00000000" w:csb0="200101FF" w:csb1="20280000"/>
  </w:font>
  <w:font w:name="Comic Sans MS">
    <w:panose1 w:val="030F0702030302020204"/>
    <w:charset w:val="CC"/>
    <w:family w:val="script"/>
    <w:pitch w:val="default"/>
    <w:sig w:usb0="00000287" w:usb1="00000000" w:usb2="00000000" w:usb3="00000000" w:csb0="2000009F" w:csb1="00000000"/>
  </w:font>
  <w:font w:name="Lucida Sans Unicode">
    <w:altName w:val="DejaVu Sans"/>
    <w:panose1 w:val="020B0602030504020204"/>
    <w:charset w:val="CC"/>
    <w:family w:val="roman"/>
    <w:pitch w:val="default"/>
    <w:sig w:usb0="00000000" w:usb1="00000000" w:usb2="00000000" w:usb3="00000000" w:csb0="200000BF" w:csb1="D7F70000"/>
  </w:font>
  <w:font w:name="Calibri Light">
    <w:altName w:val="Arial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0"/>
    <w:rsid w:val="000609AE"/>
    <w:rsid w:val="00073310"/>
    <w:rsid w:val="00085DE3"/>
    <w:rsid w:val="0012618C"/>
    <w:rsid w:val="00131333"/>
    <w:rsid w:val="002D31B5"/>
    <w:rsid w:val="00334E89"/>
    <w:rsid w:val="00354411"/>
    <w:rsid w:val="003B2515"/>
    <w:rsid w:val="003B4A23"/>
    <w:rsid w:val="003C3360"/>
    <w:rsid w:val="004E5553"/>
    <w:rsid w:val="0057791A"/>
    <w:rsid w:val="00712972"/>
    <w:rsid w:val="00862B61"/>
    <w:rsid w:val="009075C4"/>
    <w:rsid w:val="00922B83"/>
    <w:rsid w:val="00A5770E"/>
    <w:rsid w:val="00A76B34"/>
    <w:rsid w:val="00AB4993"/>
    <w:rsid w:val="00B60DEB"/>
    <w:rsid w:val="00BE0038"/>
    <w:rsid w:val="00C46011"/>
    <w:rsid w:val="00D63EEA"/>
    <w:rsid w:val="00D801BB"/>
    <w:rsid w:val="00EF0811"/>
    <w:rsid w:val="00F037E2"/>
    <w:rsid w:val="00F164B5"/>
    <w:rsid w:val="00F546B7"/>
    <w:rsid w:val="0E6147FA"/>
    <w:rsid w:val="1D386F8F"/>
    <w:rsid w:val="535F0638"/>
    <w:rsid w:val="5BB7B521"/>
    <w:rsid w:val="5EAFFA4A"/>
    <w:rsid w:val="60E55D18"/>
    <w:rsid w:val="7EDF5467"/>
    <w:rsid w:val="7F74A259"/>
    <w:rsid w:val="DB7FB336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sz w:val="40"/>
      <w:szCs w:val="40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0"/>
    <w:qFormat/>
    <w:uiPriority w:val="0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5">
    <w:name w:val="Normal (Web)"/>
    <w:unhideWhenUsed/>
    <w:qFormat/>
    <w:uiPriority w:val="99"/>
    <w:pPr>
      <w:spacing w:beforeAutospacing="1" w:after="0" w:afterAutospacing="1" w:line="276" w:lineRule="auto"/>
    </w:pPr>
    <w:rPr>
      <w:rFonts w:cs="Times New Roman" w:asciiTheme="minorHAnsi" w:hAnsiTheme="minorHAnsi" w:eastAsiaTheme="minorHAnsi"/>
      <w:sz w:val="24"/>
      <w:szCs w:val="24"/>
      <w:lang w:val="en-US" w:eastAsia="zh-CN" w:bidi="ar-SA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Основной текст Знак"/>
    <w:basedOn w:val="6"/>
    <w:link w:val="4"/>
    <w:qFormat/>
    <w:uiPriority w:val="0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customStyle="1" w:styleId="12">
    <w:name w:val="Текст выноски Знак"/>
    <w:basedOn w:val="6"/>
    <w:link w:val="3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461</Words>
  <Characters>2634</Characters>
  <Lines>21</Lines>
  <Paragraphs>6</Paragraphs>
  <TotalTime>0</TotalTime>
  <ScaleCrop>false</ScaleCrop>
  <LinksUpToDate>false</LinksUpToDate>
  <CharactersWithSpaces>3089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2016-10-02T00:56:00Z</dcterms:created>
  <dc:creator>Людмила</dc:creator>
  <cp:lastModifiedBy>trushina</cp:lastModifiedBy>
  <cp:lastPrinted>2019-07-30T23:28:00Z</cp:lastPrinted>
  <dcterms:modified xsi:type="dcterms:W3CDTF">2020-01-31T11:08:47Z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