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Итоговые показатели и рейтинг организаций социального обслуживания семьи и детей края </w:t>
      </w:r>
      <w:r>
        <w:rPr>
          <w:rFonts w:ascii="Times New Roman" w:hAnsi="Times New Roman" w:cs="Times New Roman"/>
          <w:b/>
          <w:sz w:val="28"/>
          <w:szCs w:val="28"/>
        </w:rPr>
        <w:t>2019г.</w:t>
      </w:r>
      <w:bookmarkStart w:id="0" w:name="_GoBack"/>
      <w:bookmarkEnd w:id="0"/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394"/>
        <w:gridCol w:w="1701"/>
        <w:gridCol w:w="1701"/>
        <w:gridCol w:w="1241"/>
      </w:tblGrid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параметров</w:t>
            </w:r>
          </w:p>
        </w:tc>
        <w:tc>
          <w:tcPr>
            <w:tcW w:w="124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центр социальной помощи семье и детям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Степновский социально – реабилитационный центр для несовершеннолетних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Изобильненский  социально – реабилитационный центр для несовершеннолетних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психолого – педагогической помощи населению «Альгис» 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Светлоградский социально-реабилитационный центр для несовершеннолетних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Апанасенковский центр социальной помощи семье и детям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Курский социально-реабилитационный центр для несовершеннолетних «Надежда»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Андроповский социально – реабилитационный центр для несовершеннолетних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>
      <w:pPr/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42495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DD"/>
    <w:rsid w:val="00051729"/>
    <w:rsid w:val="001E51BB"/>
    <w:rsid w:val="00524FB3"/>
    <w:rsid w:val="005830DD"/>
    <w:rsid w:val="00800FD6"/>
    <w:rsid w:val="00AF74E1"/>
    <w:rsid w:val="00B749E4"/>
    <w:rsid w:val="00BA4ED3"/>
    <w:rsid w:val="BEF75BE6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tblPr>
      <w:tblBorders>
        <w:top w:val="single" w:color="4C4C4C" w:themeColor="text1" w:sz="4" w:space="0"/>
        <w:left w:val="single" w:color="4C4C4C" w:themeColor="text1" w:sz="4" w:space="0"/>
        <w:bottom w:val="single" w:color="4C4C4C" w:themeColor="text1" w:sz="4" w:space="0"/>
        <w:right w:val="single" w:color="4C4C4C" w:themeColor="text1" w:sz="4" w:space="0"/>
        <w:insideH w:val="single" w:color="4C4C4C" w:themeColor="text1" w:sz="4" w:space="0"/>
        <w:insideV w:val="single" w:color="4C4C4C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1"/>
    <w:basedOn w:val="5"/>
    <w:uiPriority w:val="59"/>
    <w:rPr>
      <w:rFonts w:asciiTheme="minorHAnsi" w:hAnsiTheme="minorHAnsi" w:eastAsiaTheme="minorEastAsia" w:cstheme="minorBidi"/>
      <w:sz w:val="22"/>
      <w:szCs w:val="22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4"/>
    <w:link w:val="2"/>
    <w:uiPriority w:val="99"/>
    <w:rPr>
      <w:rFonts w:asciiTheme="minorHAnsi" w:hAnsiTheme="minorHAnsi" w:eastAsiaTheme="minorEastAsia" w:cstheme="minorBidi"/>
      <w:sz w:val="22"/>
      <w:szCs w:val="22"/>
      <w:lang w:eastAsia="ru-RU"/>
    </w:rPr>
  </w:style>
  <w:style w:type="character" w:customStyle="1" w:styleId="9">
    <w:name w:val="Нижний колонтитул Знак"/>
    <w:basedOn w:val="4"/>
    <w:link w:val="3"/>
    <w:semiHidden/>
    <w:uiPriority w:val="99"/>
    <w:rPr>
      <w:rFonts w:asciiTheme="minorHAnsi" w:hAnsiTheme="minorHAnsi" w:eastAsiaTheme="minorEastAsia" w:cstheme="minorBidi"/>
      <w:sz w:val="22"/>
      <w:szCs w:val="22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1454</Characters>
  <Lines>12</Lines>
  <Paragraphs>3</Paragraphs>
  <TotalTime>0</TotalTime>
  <ScaleCrop>false</ScaleCrop>
  <LinksUpToDate>false</LinksUpToDate>
  <CharactersWithSpaces>1706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2019-09-13T15:26:00Z</dcterms:created>
  <dc:creator>mssavi</dc:creator>
  <cp:lastModifiedBy>trushina</cp:lastModifiedBy>
  <dcterms:modified xsi:type="dcterms:W3CDTF">2020-01-31T15:31:58Z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