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93" w:rsidRPr="009D5793" w:rsidRDefault="009D5793" w:rsidP="009D5793">
      <w:pPr>
        <w:spacing w:after="0" w:line="240" w:lineRule="auto"/>
        <w:ind w:left="134" w:right="192" w:firstLine="717"/>
        <w:contextualSpacing/>
        <w:jc w:val="center"/>
        <w:rPr>
          <w:b/>
          <w:szCs w:val="24"/>
        </w:rPr>
      </w:pPr>
      <w:r w:rsidRPr="009D5793">
        <w:rPr>
          <w:b/>
          <w:szCs w:val="24"/>
        </w:rPr>
        <w:t>ИНФОРМАЦИЯ</w:t>
      </w:r>
    </w:p>
    <w:p w:rsidR="009D5793" w:rsidRDefault="009D5793" w:rsidP="009D5793">
      <w:pPr>
        <w:spacing w:after="0" w:line="240" w:lineRule="auto"/>
        <w:ind w:right="192" w:firstLine="0"/>
        <w:contextualSpacing/>
        <w:jc w:val="center"/>
        <w:rPr>
          <w:b/>
          <w:szCs w:val="24"/>
        </w:rPr>
      </w:pPr>
      <w:r w:rsidRPr="009D5793">
        <w:rPr>
          <w:b/>
          <w:szCs w:val="24"/>
        </w:rPr>
        <w:t>по противодействию коррупции в государственном бюджетном учрежден</w:t>
      </w:r>
      <w:bookmarkStart w:id="0" w:name="_GoBack"/>
      <w:bookmarkEnd w:id="0"/>
      <w:r w:rsidRPr="009D5793">
        <w:rPr>
          <w:b/>
          <w:szCs w:val="24"/>
        </w:rPr>
        <w:t xml:space="preserve">ии социального обслуживания «Ставропольский центр социальной помощи семье и детям» по состоянию </w:t>
      </w:r>
    </w:p>
    <w:p w:rsidR="006135DB" w:rsidRPr="009D5793" w:rsidRDefault="009D5793" w:rsidP="009D5793">
      <w:pPr>
        <w:spacing w:after="0" w:line="240" w:lineRule="auto"/>
        <w:ind w:right="192" w:firstLine="0"/>
        <w:contextualSpacing/>
        <w:jc w:val="center"/>
        <w:rPr>
          <w:b/>
          <w:szCs w:val="24"/>
        </w:rPr>
      </w:pPr>
      <w:r w:rsidRPr="009D5793">
        <w:rPr>
          <w:b/>
          <w:szCs w:val="24"/>
        </w:rPr>
        <w:t xml:space="preserve">на 16 </w:t>
      </w:r>
      <w:r>
        <w:rPr>
          <w:b/>
          <w:szCs w:val="24"/>
        </w:rPr>
        <w:t>декабря</w:t>
      </w:r>
      <w:r w:rsidRPr="009D5793">
        <w:rPr>
          <w:b/>
          <w:szCs w:val="24"/>
        </w:rPr>
        <w:t xml:space="preserve"> 201</w:t>
      </w:r>
      <w:r>
        <w:rPr>
          <w:b/>
          <w:szCs w:val="24"/>
        </w:rPr>
        <w:t>7</w:t>
      </w:r>
      <w:r w:rsidRPr="009D5793">
        <w:rPr>
          <w:b/>
          <w:szCs w:val="24"/>
        </w:rPr>
        <w:t xml:space="preserve"> года</w:t>
      </w:r>
    </w:p>
    <w:p w:rsidR="009D5793" w:rsidRPr="009D5793" w:rsidRDefault="009D5793" w:rsidP="009D5793">
      <w:pPr>
        <w:spacing w:after="0" w:line="240" w:lineRule="auto"/>
        <w:ind w:left="134" w:right="192" w:firstLine="717"/>
        <w:contextualSpacing/>
        <w:rPr>
          <w:szCs w:val="24"/>
        </w:rPr>
      </w:pP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 xml:space="preserve">В рамках реализации Указа Президента РФ от 11.04.2014 г. №226 «О национальном плане противодействия коррупции на 2014-2015 гг.» и Указа Президента РФ от 1 апреля 2016 г. 147 </w:t>
      </w:r>
      <w:r>
        <w:rPr>
          <w:szCs w:val="24"/>
        </w:rPr>
        <w:t>«</w:t>
      </w:r>
      <w:r w:rsidRPr="009D5793">
        <w:rPr>
          <w:szCs w:val="24"/>
        </w:rPr>
        <w:t>О</w:t>
      </w:r>
      <w:r>
        <w:rPr>
          <w:szCs w:val="24"/>
        </w:rPr>
        <w:t xml:space="preserve"> Национальном плане </w:t>
      </w:r>
      <w:r w:rsidRPr="009D5793">
        <w:rPr>
          <w:szCs w:val="24"/>
        </w:rPr>
        <w:t>противодейст</w:t>
      </w:r>
      <w:r>
        <w:rPr>
          <w:szCs w:val="24"/>
        </w:rPr>
        <w:t>вия коррупции на 2016-2017 годы»</w:t>
      </w:r>
      <w:r w:rsidRPr="009D5793">
        <w:rPr>
          <w:szCs w:val="24"/>
        </w:rPr>
        <w:t xml:space="preserve"> в нашем учрежде</w:t>
      </w:r>
      <w:r w:rsidRPr="009D5793">
        <w:rPr>
          <w:szCs w:val="24"/>
        </w:rPr>
        <w:t>нии проводится работа по борьбе с коррупцией.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 xml:space="preserve">В учреждении издан приказ, которым утвержден план мероприятий по </w:t>
      </w:r>
      <w:r w:rsidRPr="009D5793">
        <w:rPr>
          <w:noProof/>
          <w:szCs w:val="24"/>
        </w:rPr>
        <w:drawing>
          <wp:inline distT="0" distB="0" distL="0" distR="0" wp14:anchorId="6BAF80A8" wp14:editId="46E79F12">
            <wp:extent cx="18292" cy="6097"/>
            <wp:effectExtent l="0" t="0" r="0" b="0"/>
            <wp:docPr id="4384" name="Picture 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" name="Picture 43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793">
        <w:rPr>
          <w:szCs w:val="24"/>
        </w:rPr>
        <w:t xml:space="preserve">предупреждению и противодействию коррупции в ГБУ СО «Ставропольский центр социальной помощи семье и детям, а также график проведения </w:t>
      </w:r>
      <w:r w:rsidRPr="009D5793">
        <w:rPr>
          <w:noProof/>
          <w:szCs w:val="24"/>
        </w:rPr>
        <w:drawing>
          <wp:inline distT="0" distB="0" distL="0" distR="0" wp14:anchorId="3ECE6110" wp14:editId="0E6E6F64">
            <wp:extent cx="3049" cy="3048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793">
        <w:rPr>
          <w:szCs w:val="24"/>
        </w:rPr>
        <w:t xml:space="preserve">семинаров </w:t>
      </w:r>
      <w:r w:rsidRPr="009D5793">
        <w:rPr>
          <w:szCs w:val="24"/>
        </w:rPr>
        <w:t>по противодействию коррупции для работников учреждения в 201</w:t>
      </w:r>
      <w:r>
        <w:rPr>
          <w:szCs w:val="24"/>
        </w:rPr>
        <w:t>7 году</w:t>
      </w:r>
      <w:r w:rsidRPr="009D5793">
        <w:rPr>
          <w:szCs w:val="24"/>
        </w:rPr>
        <w:t>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>2</w:t>
      </w:r>
      <w:r>
        <w:rPr>
          <w:szCs w:val="24"/>
        </w:rPr>
        <w:t>6</w:t>
      </w:r>
      <w:r w:rsidRPr="009D5793">
        <w:rPr>
          <w:szCs w:val="24"/>
        </w:rPr>
        <w:t xml:space="preserve"> </w:t>
      </w:r>
      <w:r>
        <w:rPr>
          <w:szCs w:val="24"/>
        </w:rPr>
        <w:t>мая</w:t>
      </w:r>
      <w:r w:rsidRPr="009D5793">
        <w:rPr>
          <w:szCs w:val="24"/>
        </w:rPr>
        <w:t xml:space="preserve"> </w:t>
      </w:r>
      <w:r>
        <w:rPr>
          <w:szCs w:val="24"/>
        </w:rPr>
        <w:t xml:space="preserve">и 11 декабря </w:t>
      </w:r>
      <w:r w:rsidRPr="009D5793">
        <w:rPr>
          <w:szCs w:val="24"/>
        </w:rPr>
        <w:t>201</w:t>
      </w:r>
      <w:r>
        <w:rPr>
          <w:szCs w:val="24"/>
        </w:rPr>
        <w:t>7</w:t>
      </w:r>
      <w:r w:rsidRPr="009D5793">
        <w:rPr>
          <w:szCs w:val="24"/>
        </w:rPr>
        <w:t xml:space="preserve"> года был</w:t>
      </w:r>
      <w:r>
        <w:rPr>
          <w:szCs w:val="24"/>
        </w:rPr>
        <w:t>и</w:t>
      </w:r>
      <w:r w:rsidRPr="009D5793">
        <w:rPr>
          <w:szCs w:val="24"/>
        </w:rPr>
        <w:t xml:space="preserve"> проведен</w:t>
      </w:r>
      <w:r>
        <w:rPr>
          <w:szCs w:val="24"/>
        </w:rPr>
        <w:t>ы</w:t>
      </w:r>
      <w:r w:rsidRPr="009D5793">
        <w:rPr>
          <w:szCs w:val="24"/>
        </w:rPr>
        <w:t xml:space="preserve"> обучающи</w:t>
      </w:r>
      <w:r>
        <w:rPr>
          <w:szCs w:val="24"/>
        </w:rPr>
        <w:t>е</w:t>
      </w:r>
      <w:r w:rsidRPr="009D5793">
        <w:rPr>
          <w:szCs w:val="24"/>
        </w:rPr>
        <w:t xml:space="preserve"> семинар</w:t>
      </w:r>
      <w:r>
        <w:rPr>
          <w:szCs w:val="24"/>
        </w:rPr>
        <w:t>ы</w:t>
      </w:r>
      <w:r w:rsidRPr="009D5793">
        <w:rPr>
          <w:szCs w:val="24"/>
        </w:rPr>
        <w:t>, в работе котор</w:t>
      </w:r>
      <w:r>
        <w:rPr>
          <w:szCs w:val="24"/>
        </w:rPr>
        <w:t>ых</w:t>
      </w:r>
      <w:r w:rsidRPr="009D5793">
        <w:rPr>
          <w:szCs w:val="24"/>
        </w:rPr>
        <w:t xml:space="preserve"> были рассмотрены вопросы:</w:t>
      </w:r>
      <w:r w:rsidRPr="009D5793">
        <w:rPr>
          <w:noProof/>
          <w:szCs w:val="24"/>
        </w:rPr>
        <w:drawing>
          <wp:inline distT="0" distB="0" distL="0" distR="0" wp14:anchorId="3DB41B3B" wp14:editId="41858059">
            <wp:extent cx="9146" cy="12194"/>
            <wp:effectExtent l="0" t="0" r="0" b="0"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noProof/>
          <w:szCs w:val="24"/>
        </w:rPr>
        <w:drawing>
          <wp:inline distT="0" distB="0" distL="0" distR="0" wp14:anchorId="3999AEF9" wp14:editId="57DA5BB9">
            <wp:extent cx="48778" cy="18290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793">
        <w:rPr>
          <w:szCs w:val="24"/>
        </w:rPr>
        <w:t xml:space="preserve"> исключения проявления коррупционных рисков при рассмотрении об</w:t>
      </w:r>
      <w:r w:rsidRPr="009D5793">
        <w:rPr>
          <w:szCs w:val="24"/>
        </w:rPr>
        <w:t>ращений и заявлений граждан по отдыху и оздоровлению детей.</w:t>
      </w:r>
    </w:p>
    <w:p w:rsidR="006135DB" w:rsidRPr="009D5793" w:rsidRDefault="009D5793" w:rsidP="009D5793">
      <w:pPr>
        <w:spacing w:after="0" w:line="240" w:lineRule="auto"/>
        <w:ind w:left="10" w:right="0" w:firstLine="717"/>
        <w:contextualSpacing/>
        <w:rPr>
          <w:szCs w:val="24"/>
        </w:rPr>
      </w:pPr>
      <w:r w:rsidRPr="009D5793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6EFDBD2B" wp14:editId="174F0938">
            <wp:simplePos x="0" y="0"/>
            <wp:positionH relativeFrom="page">
              <wp:posOffset>1088358</wp:posOffset>
            </wp:positionH>
            <wp:positionV relativeFrom="page">
              <wp:posOffset>2825902</wp:posOffset>
            </wp:positionV>
            <wp:extent cx="3049" cy="3048"/>
            <wp:effectExtent l="0" t="0" r="0" b="0"/>
            <wp:wrapSquare wrapText="bothSides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4E2160B7" wp14:editId="71882F3C">
            <wp:simplePos x="0" y="0"/>
            <wp:positionH relativeFrom="page">
              <wp:posOffset>7072800</wp:posOffset>
            </wp:positionH>
            <wp:positionV relativeFrom="page">
              <wp:posOffset>3831886</wp:posOffset>
            </wp:positionV>
            <wp:extent cx="3048" cy="3048"/>
            <wp:effectExtent l="0" t="0" r="0" b="0"/>
            <wp:wrapSquare wrapText="bothSides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1088FA13" wp14:editId="71EE6651">
            <wp:simplePos x="0" y="0"/>
            <wp:positionH relativeFrom="page">
              <wp:posOffset>652405</wp:posOffset>
            </wp:positionH>
            <wp:positionV relativeFrom="page">
              <wp:posOffset>5645706</wp:posOffset>
            </wp:positionV>
            <wp:extent cx="15243" cy="15242"/>
            <wp:effectExtent l="0" t="0" r="0" b="0"/>
            <wp:wrapSquare wrapText="bothSides"/>
            <wp:docPr id="1973" name="Picture 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Picture 1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1D83333" wp14:editId="3E311C72">
            <wp:simplePos x="0" y="0"/>
            <wp:positionH relativeFrom="page">
              <wp:posOffset>7081945</wp:posOffset>
            </wp:positionH>
            <wp:positionV relativeFrom="page">
              <wp:posOffset>9529415</wp:posOffset>
            </wp:positionV>
            <wp:extent cx="3049" cy="3049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7D1D10FC" wp14:editId="5F219000">
            <wp:simplePos x="0" y="0"/>
            <wp:positionH relativeFrom="page">
              <wp:posOffset>1097503</wp:posOffset>
            </wp:positionH>
            <wp:positionV relativeFrom="page">
              <wp:posOffset>9828162</wp:posOffset>
            </wp:positionV>
            <wp:extent cx="3049" cy="3049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259E44F7" wp14:editId="43C87FF6">
            <wp:simplePos x="0" y="0"/>
            <wp:positionH relativeFrom="page">
              <wp:posOffset>1076163</wp:posOffset>
            </wp:positionH>
            <wp:positionV relativeFrom="page">
              <wp:posOffset>2914306</wp:posOffset>
            </wp:positionV>
            <wp:extent cx="3049" cy="3048"/>
            <wp:effectExtent l="0" t="0" r="0" b="0"/>
            <wp:wrapSquare wrapText="bothSides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793">
        <w:rPr>
          <w:noProof/>
          <w:szCs w:val="24"/>
        </w:rPr>
        <w:drawing>
          <wp:inline distT="0" distB="0" distL="0" distR="0" wp14:anchorId="7DE1DE19" wp14:editId="5D126E33">
            <wp:extent cx="124993" cy="15242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793">
        <w:rPr>
          <w:szCs w:val="24"/>
        </w:rPr>
        <w:t>профилактики коррупционных правонарушений, направленных на формирование нетерпимого отношения к коррупции, а также создание условий для повышения уровня правосознания и популяризации антико</w:t>
      </w:r>
      <w:r w:rsidRPr="009D5793">
        <w:rPr>
          <w:szCs w:val="24"/>
        </w:rPr>
        <w:t>ррупционных стандартов поведения, основанных на знаниях общих прав и обязанностей.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>В соответствии с планом наше учреждение взаимодействует с органами местного самоуправления, правоохранительными органами, образовательными учреждениями и организациями в сфе</w:t>
      </w:r>
      <w:r w:rsidRPr="009D5793">
        <w:rPr>
          <w:szCs w:val="24"/>
        </w:rPr>
        <w:t>ре противодействия коррупции — специалисты проводят работу совместно с образовательными учреждениями, органами опеки и попечительства Ставропольского края.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>На Интернет-сайте учреждения ежеквартально размещается информация в разделе «Противодействие коррупц</w:t>
      </w:r>
      <w:r w:rsidRPr="009D5793">
        <w:rPr>
          <w:szCs w:val="24"/>
        </w:rPr>
        <w:t>ии». На сайте действует режим обратной связи, с помощью которой каждый гражданин может направить имеющуюся у него информацию о фактах коррупции.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 xml:space="preserve">Организационно-распорядительные документы учреждения (приказы, положения, инструкции) проверяются и визируются </w:t>
      </w:r>
      <w:r w:rsidRPr="009D5793">
        <w:rPr>
          <w:szCs w:val="24"/>
        </w:rPr>
        <w:t>главным бухгалтером, юрисконсультом, ежемесячно контролируется ведение учета и контроля исполнения документов для исключения проявления коррупционных рисков.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>Ежеквартально, на Дне роста в учреждении, с работниками проводятся беседы о недопущении поведения,</w:t>
      </w:r>
      <w:r w:rsidRPr="009D5793">
        <w:rPr>
          <w:szCs w:val="24"/>
        </w:rPr>
        <w:t xml:space="preserve"> которое может восприниматься окружающими как обещание или предложение дачи взятки, либо как согласие принять взятку или как просьба о даче взятки, о соблюдении работниками Кодекса корпоративной этики учреждения.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 xml:space="preserve">На стендах учреждения размещены листовки с </w:t>
      </w:r>
      <w:r w:rsidRPr="009D5793">
        <w:rPr>
          <w:szCs w:val="24"/>
        </w:rPr>
        <w:t xml:space="preserve">антикоррупционной тематикой. В кабинетах, где проводится прием граждан, размещены плакаты по </w:t>
      </w:r>
      <w:proofErr w:type="spellStart"/>
      <w:r w:rsidRPr="009D5793">
        <w:rPr>
          <w:szCs w:val="24"/>
        </w:rPr>
        <w:t>антикоррупции</w:t>
      </w:r>
      <w:proofErr w:type="spellEnd"/>
      <w:r w:rsidRPr="009D5793">
        <w:rPr>
          <w:szCs w:val="24"/>
        </w:rPr>
        <w:t>.</w:t>
      </w:r>
    </w:p>
    <w:p w:rsidR="006135DB" w:rsidRPr="009D5793" w:rsidRDefault="009D5793" w:rsidP="009D5793">
      <w:pPr>
        <w:spacing w:after="0" w:line="240" w:lineRule="auto"/>
        <w:ind w:left="4" w:right="9" w:firstLine="717"/>
        <w:contextualSpacing/>
        <w:rPr>
          <w:szCs w:val="24"/>
        </w:rPr>
      </w:pPr>
      <w:r w:rsidRPr="009D5793">
        <w:rPr>
          <w:szCs w:val="24"/>
        </w:rPr>
        <w:t>За 2014-201</w:t>
      </w:r>
      <w:r>
        <w:rPr>
          <w:szCs w:val="24"/>
        </w:rPr>
        <w:t>7</w:t>
      </w:r>
      <w:r w:rsidRPr="009D5793">
        <w:rPr>
          <w:szCs w:val="24"/>
        </w:rPr>
        <w:t>гг. деяний коррупционной направленности со стороны работников учреждения не выявлено, служебных проверок не проводилось.</w:t>
      </w:r>
    </w:p>
    <w:sectPr w:rsidR="006135DB" w:rsidRPr="009D5793" w:rsidSect="009D5793">
      <w:pgSz w:w="11791" w:h="16726"/>
      <w:pgMar w:top="426" w:right="67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B"/>
    <w:rsid w:val="006135DB"/>
    <w:rsid w:val="009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C38B"/>
  <w15:docId w15:val="{16C6BB79-6E3C-4848-820A-03F8B62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right="3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2</cp:revision>
  <dcterms:created xsi:type="dcterms:W3CDTF">2017-12-20T13:54:00Z</dcterms:created>
  <dcterms:modified xsi:type="dcterms:W3CDTF">2017-12-20T13:54:00Z</dcterms:modified>
</cp:coreProperties>
</file>