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-284" w:right="-143" w:hanging="0"/>
        <w:jc w:val="righ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Утвержден приказом  директора</w:t>
      </w:r>
    </w:p>
    <w:p>
      <w:pPr>
        <w:pStyle w:val="Normal"/>
        <w:spacing w:before="0" w:after="0"/>
        <w:ind w:left="-284" w:right="-143" w:hanging="0"/>
        <w:jc w:val="righ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ГБУСО «Ставропольский ЦСПСиД</w:t>
      </w:r>
    </w:p>
    <w:p>
      <w:pPr>
        <w:pStyle w:val="Normal"/>
        <w:spacing w:before="0" w:after="0"/>
        <w:ind w:left="-284" w:right="-143" w:hanging="0"/>
        <w:jc w:val="right"/>
        <w:rPr>
          <w:rFonts w:ascii="Times New Roman" w:hAnsi="Times New Roman" w:cs="Times New Roman"/>
          <w:b w:val="false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от 28.12.2023г. № 04-01/84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ПЛАН МЕРОПРИЯТИЙ</w:t>
      </w:r>
    </w:p>
    <w:p>
      <w:pPr>
        <w:pStyle w:val="Normal"/>
        <w:spacing w:before="0" w:after="0"/>
        <w:ind w:firstLine="567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>по противодействию коррупции в государственном бюджетном учреждении социального обслуживания «Ставропольский центр социальной помощи семье и детям»</w:t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2024 год</w:t>
      </w:r>
    </w:p>
    <w:p>
      <w:pPr>
        <w:pStyle w:val="Normal"/>
        <w:spacing w:before="0"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28"/>
        <w:gridCol w:w="1756"/>
        <w:gridCol w:w="2887"/>
      </w:tblGrid>
      <w:tr>
        <w:trPr/>
        <w:tc>
          <w:tcPr>
            <w:tcW w:w="492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88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>
        <w:trPr/>
        <w:tc>
          <w:tcPr>
            <w:tcW w:w="9571" w:type="dxa"/>
            <w:gridSpan w:val="3"/>
            <w:tcBorders/>
            <w:shd w:fill="auto" w:val="clea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1. Контроль соблюдения законодательства в области противодействия коррупции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1.1. 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17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87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i w:val="false"/>
                <w:i w:val="false"/>
                <w:iCs w:val="false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4"/>
                <w:szCs w:val="24"/>
              </w:rPr>
              <w:t>юрисконсульт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 Рассмотрение вопросов исполнения законодательства в области противодействия коррупции, об эффективности принимаемых мер по противодействию «бытовой» коррупции на: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совещаниях при директоре в учреждении;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общих собраниях трудового коллектива;</w:t>
            </w:r>
          </w:p>
          <w:p>
            <w:pPr>
              <w:pStyle w:val="Normal"/>
              <w:spacing w:lineRule="auto" w:line="276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заседаниях попечительского совета, социального консилиума</w:t>
            </w:r>
          </w:p>
        </w:tc>
        <w:tc>
          <w:tcPr>
            <w:tcW w:w="17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87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директор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заведующие отделениями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главный бухгалтер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юрисконсульт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321_1515083566"/>
            <w:r>
              <w:rPr>
                <w:rFonts w:cs="Times New Roman" w:ascii="Times New Roman" w:hAnsi="Times New Roman"/>
                <w:sz w:val="24"/>
                <w:szCs w:val="24"/>
              </w:rPr>
              <w:t>работники учреждения</w:t>
            </w:r>
            <w:bookmarkEnd w:id="0"/>
          </w:p>
        </w:tc>
      </w:tr>
      <w:tr>
        <w:trPr/>
        <w:tc>
          <w:tcPr>
            <w:tcW w:w="9571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2. Меры по совершенствованию функционирования учреждения в целях предупреждения коррупции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2.1. Размещение материалов «Коррупции – нет!» на стендах учреждения</w:t>
            </w:r>
          </w:p>
        </w:tc>
        <w:tc>
          <w:tcPr>
            <w:tcW w:w="17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январь 2024</w:t>
            </w:r>
          </w:p>
        </w:tc>
        <w:tc>
          <w:tcPr>
            <w:tcW w:w="2887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юрисконсульт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2.2. Организация и проведение инвентаризации имущества учреждения по анализу эффективности его использования</w:t>
            </w:r>
          </w:p>
        </w:tc>
        <w:tc>
          <w:tcPr>
            <w:tcW w:w="17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ноябрь 2024</w:t>
            </w:r>
          </w:p>
        </w:tc>
        <w:tc>
          <w:tcPr>
            <w:tcW w:w="2887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комиссия по инвентаризации</w:t>
            </w:r>
          </w:p>
        </w:tc>
      </w:tr>
      <w:tr>
        <w:trPr/>
        <w:tc>
          <w:tcPr>
            <w:tcW w:w="9571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3. Меры по правовому просвещению и повышению антикоррупционной компетентности работников учреждения, получателей услуг учреждения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3.1. Организация и проведение мероприятий, посвященных Международному дню борьбы с коррупцией (9 декабря), направленных на формирование в обществе нетерпимости к коррупционному поведению</w:t>
            </w:r>
          </w:p>
        </w:tc>
        <w:tc>
          <w:tcPr>
            <w:tcW w:w="17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декабрь 2024</w:t>
            </w:r>
          </w:p>
        </w:tc>
        <w:tc>
          <w:tcPr>
            <w:tcW w:w="2887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заведующие отделениями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3.2. Проведение месячника гражданской и правовой сознательности «Мой выбор» </w:t>
            </w:r>
          </w:p>
        </w:tc>
        <w:tc>
          <w:tcPr>
            <w:tcW w:w="17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сентябрь 2024</w:t>
            </w:r>
          </w:p>
        </w:tc>
        <w:tc>
          <w:tcPr>
            <w:tcW w:w="2887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директор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заместитель директора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заведующие отделениями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главный бухгалтер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юрисконсульт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работники учреждения</w:t>
            </w:r>
          </w:p>
        </w:tc>
      </w:tr>
    </w:tbl>
    <w:p>
      <w:pPr>
        <w:pStyle w:val="Normal"/>
        <w:spacing w:before="0" w:after="0"/>
        <w:ind w:firstLine="567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5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d41b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4f529d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14bf6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Application>LibreOffice/6.0.1.1$Windows_x86 LibreOffice_project/60bfb1526849283ce2491346ed2aa51c465abfe6</Application>
  <Pages>1</Pages>
  <Words>204</Words>
  <Characters>1619</Characters>
  <CharactersWithSpaces>1783</CharactersWithSpaces>
  <Paragraphs>43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2016-11-02T05:04:00Z</dcterms:created>
  <dc:creator>Nikolay</dc:creator>
  <dc:description/>
  <dc:language>ru-RU</dc:language>
  <cp:lastModifiedBy/>
  <cp:lastPrinted>2025-06-11T12:27:16Z</cp:lastPrinted>
  <dcterms:modified xsi:type="dcterms:W3CDTF">2025-06-11T12:28:05Z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