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562C43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494B61BF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p w14:paraId="075D8C8F">
      <w:pPr>
        <w:bidi w:val="0"/>
        <w:ind w:firstLine="567"/>
        <w:jc w:val="center"/>
        <w:rPr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b/>
          <w:bCs/>
          <w:sz w:val="28"/>
          <w:szCs w:val="28"/>
          <w:lang w:val="ru-RU"/>
        </w:rPr>
        <w:t>Программа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«</w:t>
      </w:r>
      <w:r>
        <w:rPr>
          <w:b/>
          <w:bCs/>
          <w:sz w:val="28"/>
          <w:szCs w:val="28"/>
        </w:rPr>
        <w:t>Русские узоры</w:t>
      </w:r>
      <w:r>
        <w:rPr>
          <w:b/>
          <w:bCs/>
          <w:sz w:val="28"/>
          <w:szCs w:val="28"/>
          <w:lang w:val="ru-RU"/>
        </w:rPr>
        <w:t>»</w:t>
      </w:r>
    </w:p>
    <w:p w14:paraId="0C1E7873">
      <w:pPr>
        <w:bidi w:val="0"/>
        <w:ind w:firstLine="567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                                                             Составитель: </w:t>
      </w:r>
    </w:p>
    <w:p w14:paraId="0998A295">
      <w:pPr>
        <w:bidi w:val="0"/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Педагог</w:t>
      </w:r>
      <w:r>
        <w:rPr>
          <w:sz w:val="28"/>
          <w:szCs w:val="28"/>
        </w:rPr>
        <w:t>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дополнительного образовани</w:t>
      </w:r>
      <w:r>
        <w:rPr>
          <w:sz w:val="28"/>
          <w:szCs w:val="28"/>
          <w:lang w:val="ru-RU"/>
        </w:rPr>
        <w:t>я:</w:t>
      </w:r>
    </w:p>
    <w:p w14:paraId="63A41465">
      <w:pPr>
        <w:bidi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Данилюк Евгения Александровна</w:t>
      </w:r>
    </w:p>
    <w:p w14:paraId="214CEC4A">
      <w:pPr>
        <w:bidi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Резанцева Елена Викторовна</w:t>
      </w:r>
    </w:p>
    <w:p w14:paraId="7F04D521">
      <w:pPr>
        <w:bidi w:val="0"/>
        <w:ind w:firstLine="567"/>
        <w:jc w:val="right"/>
        <w:rPr>
          <w:sz w:val="28"/>
          <w:szCs w:val="28"/>
          <w:lang w:val="ru-RU"/>
        </w:rPr>
      </w:pPr>
      <w:r>
        <w:rPr>
          <w:sz w:val="28"/>
          <w:szCs w:val="28"/>
        </w:rPr>
        <w:t>Инструктор по труду</w:t>
      </w:r>
      <w:r>
        <w:rPr>
          <w:sz w:val="28"/>
          <w:szCs w:val="28"/>
          <w:lang w:val="ru-RU"/>
        </w:rPr>
        <w:t>:</w:t>
      </w:r>
    </w:p>
    <w:p w14:paraId="5FA30928">
      <w:pPr>
        <w:bidi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Толмачев Андрей Васильевич</w:t>
      </w:r>
    </w:p>
    <w:p w14:paraId="1951625F">
      <w:pPr>
        <w:keepNext w:val="0"/>
        <w:keepLines w:val="0"/>
        <w:widowControl/>
        <w:overflowPunct/>
        <w:bidi w:val="0"/>
        <w:snapToGrid/>
        <w:spacing w:before="0" w:after="0" w:line="240" w:lineRule="auto"/>
        <w:ind w:firstLine="2605"/>
        <w:jc w:val="left"/>
        <w:textAlignment w:val="auto"/>
        <w:rPr>
          <w:rFonts w:hint="default" w:ascii="Times New Roman" w:hAnsi="Times New Roman" w:eastAsia="PT Sans" w:cs="Times New Roman"/>
          <w:b/>
          <w:i w:val="0"/>
          <w:caps w:val="0"/>
          <w:small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ПОЯСНИТЕЛЬНАЯ ЗАПИСКА</w:t>
      </w:r>
      <w:r>
        <w:rPr>
          <w:rFonts w:hint="default" w:ascii="Times New Roman" w:hAnsi="Times New Roman" w:eastAsia="PT Sans" w:cs="Times New Roman"/>
          <w:b/>
          <w:i w:val="0"/>
          <w:caps w:val="0"/>
          <w:smallCaps w:val="0"/>
          <w:color w:val="000000"/>
          <w:spacing w:val="0"/>
          <w:sz w:val="28"/>
          <w:szCs w:val="28"/>
          <w:shd w:val="clear" w:fill="FFFFFF"/>
        </w:rPr>
        <w:br w:type="textWrapping"/>
      </w:r>
      <w:r>
        <w:rPr>
          <w:rFonts w:hint="default" w:ascii="Times New Roman" w:hAnsi="Times New Roman" w:eastAsia="PT Sans" w:cs="Times New Roman"/>
          <w:b/>
          <w:i w:val="0"/>
          <w:caps w:val="0"/>
          <w:smallCaps w:val="0"/>
          <w:color w:val="000000"/>
          <w:spacing w:val="0"/>
          <w:sz w:val="28"/>
          <w:szCs w:val="28"/>
          <w:shd w:val="clear" w:fill="FFFFFF"/>
          <w:lang w:val="ru-RU"/>
        </w:rPr>
        <w:tab/>
      </w:r>
      <w:r>
        <w:rPr>
          <w:rFonts w:hint="default" w:ascii="Times New Roman" w:hAnsi="Times New Roman" w:eastAsia="PT Sans" w:cs="Times New Roman"/>
          <w:b/>
          <w:i w:val="0"/>
          <w:caps w:val="0"/>
          <w:smallCaps w:val="0"/>
          <w:color w:val="000000"/>
          <w:spacing w:val="0"/>
          <w:sz w:val="28"/>
          <w:szCs w:val="28"/>
          <w:shd w:val="clear" w:fill="FFFFFF"/>
        </w:rPr>
        <w:t>Актуальность</w:t>
      </w:r>
    </w:p>
    <w:p w14:paraId="31EC2AFD">
      <w:pPr>
        <w:pStyle w:val="91"/>
        <w:keepNext w:val="0"/>
        <w:keepLines w:val="0"/>
        <w:pageBreakBefore w:val="0"/>
        <w:widowControl/>
        <w:suppressLineNumbers w:val="0"/>
        <w:shd w:val="clear" w:fill="FFFFFF"/>
        <w:overflowPunct/>
        <w:bidi w:val="0"/>
        <w:snapToGrid/>
        <w:spacing w:before="0" w:beforeAutospacing="0" w:after="0" w:afterAutospacing="0" w:line="240" w:lineRule="auto"/>
        <w:ind w:right="0" w:firstLine="720"/>
        <w:jc w:val="both"/>
        <w:textAlignment w:val="auto"/>
        <w:rPr>
          <w:rFonts w:hint="default" w:ascii="Times New Roman" w:hAnsi="Times New Roman" w:eastAsia="PT Sans" w:cs="Times New Roman"/>
          <w:i w:val="0"/>
          <w:caps w:val="0"/>
          <w:small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sz w:val="28"/>
          <w:szCs w:val="28"/>
          <w:shd w:val="clear" w:fill="FFFFFF"/>
        </w:rPr>
        <w:t xml:space="preserve">В последние десятилетия в России произошли экономические и политические преобразования, которые привели к значительной социальной дифференциации населения и изменению духовных ценностей. Поэтому возникла необходимость возрождения ценности нашей, русской культуры, традиций. </w:t>
      </w:r>
      <w:r>
        <w:rPr>
          <w:rFonts w:hint="default" w:ascii="Times New Roman" w:hAnsi="Times New Roman" w:eastAsia="PT Sans" w:cs="Times New Roman"/>
          <w:i w:val="0"/>
          <w:color w:val="000000"/>
          <w:spacing w:val="0"/>
          <w:sz w:val="28"/>
          <w:szCs w:val="28"/>
          <w:shd w:val="clear" w:fill="FFFFFF"/>
        </w:rPr>
        <w:t>Л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sz w:val="28"/>
          <w:szCs w:val="28"/>
          <w:shd w:val="clear" w:fill="FFFFFF"/>
        </w:rPr>
        <w:t xml:space="preserve">юбовь к своей Родине, знание ее истории и богатейшей культуры сегодня является одной из приоритетных задач 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sz w:val="28"/>
          <w:szCs w:val="28"/>
          <w:shd w:val="clear" w:fill="FFFFFF"/>
          <w:lang w:val="ru-RU"/>
        </w:rPr>
        <w:t>педагогической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sz w:val="28"/>
          <w:szCs w:val="28"/>
          <w:shd w:val="clear" w:fill="FFFFFF"/>
        </w:rPr>
        <w:t xml:space="preserve"> работы.</w:t>
      </w:r>
    </w:p>
    <w:p w14:paraId="04D81BF3">
      <w:pPr>
        <w:pStyle w:val="91"/>
        <w:keepNext w:val="0"/>
        <w:keepLines w:val="0"/>
        <w:pageBreakBefore w:val="0"/>
        <w:widowControl/>
        <w:suppressLineNumbers w:val="0"/>
        <w:overflowPunct/>
        <w:bidi w:val="0"/>
        <w:snapToGrid/>
        <w:spacing w:before="0" w:beforeAutospacing="0" w:after="0" w:afterAutospacing="0" w:line="240" w:lineRule="auto"/>
        <w:ind w:right="0" w:firstLine="697"/>
        <w:jc w:val="both"/>
        <w:textAlignment w:val="auto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i w:val="0"/>
          <w:caps w:val="0"/>
          <w:smallCaps w:val="0"/>
          <w:color w:val="000000"/>
          <w:spacing w:val="0"/>
          <w:sz w:val="28"/>
          <w:szCs w:val="28"/>
          <w:shd w:val="clear" w:fill="FFFFFF"/>
        </w:rPr>
        <w:t>Занятия творчеством совершенствуют органы чувств, развивают умение наблюдать, анализировать, запоминать, учат понимать прекрасное, отличать искусство от дешевых подделок. Все это особенно важно в настоящее время, когда мир массовой культуры давит на неокрепшую психику ребенка, формирует привычку воспринимать и принимать всевозможные суррогаты культуры.</w:t>
      </w:r>
    </w:p>
    <w:p w14:paraId="2FE1F135">
      <w:pPr>
        <w:keepNext w:val="0"/>
        <w:keepLines w:val="0"/>
        <w:pageBreakBefore w:val="0"/>
        <w:widowControl/>
        <w:overflowPunct/>
        <w:bidi w:val="0"/>
        <w:snapToGrid/>
        <w:spacing w:before="0" w:after="0" w:line="240" w:lineRule="auto"/>
        <w:ind w:firstLine="697"/>
        <w:jc w:val="both"/>
        <w:textAlignment w:val="auto"/>
        <w:rPr>
          <w:rFonts w:hint="default" w:ascii="Times New Roman" w:hAnsi="Times New Roman" w:eastAsia="Helvetica Neue" w:cs="Times New Roman"/>
          <w:i w:val="0"/>
          <w:caps w:val="0"/>
          <w:small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imSun" w:cs="Times New Roman"/>
          <w:kern w:val="0"/>
          <w:sz w:val="28"/>
          <w:szCs w:val="28"/>
          <w:lang w:eastAsia="zh-CN" w:bidi="ar-SA"/>
        </w:rPr>
        <w:t>П</w:t>
      </w:r>
      <w:r>
        <w:rPr>
          <w:rFonts w:hint="default" w:ascii="Times New Roman" w:hAnsi="Times New Roman" w:eastAsia="SimSun" w:cs="Times New Roman"/>
          <w:kern w:val="0"/>
          <w:sz w:val="28"/>
          <w:szCs w:val="28"/>
          <w:lang w:val="en-US" w:eastAsia="zh-CN" w:bidi="ar-SA"/>
        </w:rPr>
        <w:t xml:space="preserve">рограмма  «Русские узоры» построена так, чтобы дать </w:t>
      </w:r>
      <w:r>
        <w:rPr>
          <w:rFonts w:hint="default" w:ascii="Times New Roman" w:hAnsi="Times New Roman" w:eastAsia="SimSun" w:cs="Times New Roman"/>
          <w:kern w:val="0"/>
          <w:sz w:val="28"/>
          <w:szCs w:val="28"/>
          <w:lang w:val="ru-RU" w:eastAsia="zh-CN" w:bidi="ar-SA"/>
        </w:rPr>
        <w:t xml:space="preserve">несовершеннолетним </w:t>
      </w:r>
      <w:r>
        <w:rPr>
          <w:rFonts w:hint="default" w:ascii="Times New Roman" w:hAnsi="Times New Roman" w:eastAsia="SimSun" w:cs="Times New Roman"/>
          <w:kern w:val="0"/>
          <w:sz w:val="28"/>
          <w:szCs w:val="28"/>
          <w:lang w:val="en-US" w:eastAsia="zh-CN" w:bidi="ar-SA"/>
        </w:rPr>
        <w:t xml:space="preserve">представление о различных видах творчества и его значении в жизни каждого человека, развить чувство прекрасного. Художественная деятельность </w:t>
      </w:r>
      <w:r>
        <w:rPr>
          <w:rFonts w:hint="default" w:ascii="Times New Roman" w:hAnsi="Times New Roman" w:eastAsia="SimSun" w:cs="Times New Roman"/>
          <w:kern w:val="0"/>
          <w:sz w:val="28"/>
          <w:szCs w:val="28"/>
          <w:lang w:val="ru-RU" w:eastAsia="zh-CN" w:bidi="ar-SA"/>
        </w:rPr>
        <w:t>несовершеннолетних</w:t>
      </w:r>
      <w:r>
        <w:rPr>
          <w:rFonts w:hint="default" w:ascii="Times New Roman" w:hAnsi="Times New Roman" w:eastAsia="SimSun" w:cs="Times New Roman"/>
          <w:kern w:val="0"/>
          <w:sz w:val="28"/>
          <w:szCs w:val="28"/>
          <w:lang w:val="en-US" w:eastAsia="zh-CN" w:bidi="ar-SA"/>
        </w:rPr>
        <w:t xml:space="preserve"> на занятиях находит разнообразные формы выражения при изготовлении различных изделий и в творческих проектах. В настоящее время возникает необходимость в новых техниках и подходах к преподаванию эстетических искусств, способных решать современные задачи эстетического воспитания и развития личности в целом.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mallCaps w:val="0"/>
          <w:color w:val="000000"/>
          <w:spacing w:val="0"/>
          <w:sz w:val="28"/>
          <w:szCs w:val="28"/>
          <w:shd w:val="clear" w:fill="FFFFFF"/>
        </w:rPr>
        <w:t xml:space="preserve">Особенно остро стоит задача духовного, эстетического воспитания детей из семей, находящихся в трудной жизненной ситуации и социально опасном положении. Причина, как правило,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mall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в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mallCaps w:val="0"/>
          <w:color w:val="000000"/>
          <w:spacing w:val="0"/>
          <w:sz w:val="28"/>
          <w:szCs w:val="28"/>
          <w:shd w:val="clear" w:fill="FFFFFF"/>
        </w:rPr>
        <w:t>отсутстви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mallCaps w:val="0"/>
          <w:color w:val="000000"/>
          <w:spacing w:val="0"/>
          <w:sz w:val="28"/>
          <w:szCs w:val="28"/>
          <w:shd w:val="clear" w:fill="FFFFFF"/>
          <w:lang w:val="ru-RU"/>
        </w:rPr>
        <w:t>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mallCaps w:val="0"/>
          <w:color w:val="000000"/>
          <w:spacing w:val="0"/>
          <w:sz w:val="28"/>
          <w:szCs w:val="28"/>
          <w:shd w:val="clear" w:fill="FFFFFF"/>
        </w:rPr>
        <w:t xml:space="preserve"> положительных жизненных орие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mallCaps w:val="0"/>
          <w:color w:val="000000"/>
          <w:spacing w:val="0"/>
          <w:sz w:val="28"/>
          <w:szCs w:val="28"/>
          <w:shd w:val="clear" w:fill="FFFFFF"/>
          <w:lang w:val="ru-RU"/>
        </w:rPr>
        <w:t>н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mallCaps w:val="0"/>
          <w:color w:val="000000"/>
          <w:spacing w:val="0"/>
          <w:sz w:val="28"/>
          <w:szCs w:val="28"/>
          <w:shd w:val="clear" w:fill="FFFFFF"/>
        </w:rPr>
        <w:t>тиров, низкий уровень культуры, тяжелое материальное положение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mallCaps w:val="0"/>
          <w:color w:val="000000"/>
          <w:spacing w:val="0"/>
          <w:sz w:val="28"/>
          <w:szCs w:val="28"/>
          <w:shd w:val="clear" w:fill="FFFFFF"/>
          <w:lang w:val="ru-RU"/>
        </w:rPr>
        <w:t>,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smallCaps w:val="0"/>
          <w:color w:val="000000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Helvetica Neue" w:cs="Times New Roman"/>
          <w:i w:val="0"/>
          <w:caps w:val="0"/>
          <w:smallCaps w:val="0"/>
          <w:color w:val="333333"/>
          <w:spacing w:val="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Helvetica Neue" w:cs="Times New Roman"/>
          <w:i w:val="0"/>
          <w:caps w:val="0"/>
          <w:smallCaps w:val="0"/>
          <w:color w:val="000000"/>
          <w:spacing w:val="0"/>
          <w:sz w:val="28"/>
          <w:szCs w:val="28"/>
          <w:shd w:val="clear" w:fill="FFFFFF"/>
        </w:rPr>
        <w:t xml:space="preserve">отсутствие у многих родителей знаний и умений, необходимых для осуществления    воспитания  детей различных возрастов. </w:t>
      </w:r>
    </w:p>
    <w:p w14:paraId="313D62E9">
      <w:pPr>
        <w:keepNext w:val="0"/>
        <w:keepLines w:val="0"/>
        <w:pageBreakBefore w:val="0"/>
        <w:widowControl/>
        <w:overflowPunct/>
        <w:bidi w:val="0"/>
        <w:snapToGrid/>
        <w:spacing w:before="0" w:after="0" w:line="240" w:lineRule="auto"/>
        <w:ind w:firstLine="697"/>
        <w:jc w:val="both"/>
        <w:textAlignment w:val="auto"/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sz w:val="28"/>
          <w:szCs w:val="28"/>
          <w:shd w:val="clear" w:fill="FFFFFF"/>
          <w:lang w:val="en-US"/>
        </w:rPr>
      </w:pPr>
      <w:r>
        <w:rPr>
          <w:rFonts w:hint="default" w:ascii="Times New Roman" w:hAnsi="Times New Roman" w:eastAsia="Helvetica Neue" w:cs="Times New Roman"/>
          <w:i w:val="0"/>
          <w:caps w:val="0"/>
          <w:smallCaps w:val="0"/>
          <w:color w:val="000000"/>
          <w:spacing w:val="0"/>
          <w:sz w:val="28"/>
          <w:szCs w:val="28"/>
          <w:shd w:val="clear" w:fill="FFFFFF"/>
        </w:rPr>
        <w:t xml:space="preserve">С целью 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-SA"/>
        </w:rPr>
        <w:t>профилактики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eastAsia="zh-CN" w:bidi="ar-SA"/>
        </w:rPr>
        <w:t xml:space="preserve"> правонарушений и безнадзорности несовершеннолетних педагогами  Ставропольск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-SA"/>
        </w:rPr>
        <w:t>ого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eastAsia="zh-CN" w:bidi="ar-SA"/>
        </w:rPr>
        <w:t xml:space="preserve"> центр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-SA"/>
        </w:rPr>
        <w:t>а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eastAsia="zh-CN" w:bidi="ar-SA"/>
        </w:rPr>
        <w:t xml:space="preserve"> социальной помощи семье и детям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-SA"/>
        </w:rPr>
        <w:t xml:space="preserve">  созда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eastAsia="zh-CN" w:bidi="ar-SA"/>
        </w:rPr>
        <w:t>ются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-SA"/>
        </w:rPr>
        <w:t xml:space="preserve"> услови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eastAsia="zh-CN" w:bidi="ar-SA"/>
        </w:rPr>
        <w:t>я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-SA"/>
        </w:rPr>
        <w:t>, которые расширяют безопасное пространство для ребенка, где ему хорошо и интересно.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-SA"/>
        </w:rPr>
        <w:t xml:space="preserve"> </w:t>
      </w:r>
      <w:r>
        <w:rPr>
          <w:rFonts w:hint="default" w:ascii="Times New Roman" w:hAnsi="Times New Roman" w:eastAsia="SimSun" w:cs="Times New Roman"/>
          <w:kern w:val="0"/>
          <w:sz w:val="28"/>
          <w:szCs w:val="28"/>
          <w:lang w:val="en-US" w:eastAsia="zh-CN" w:bidi="ar-SA"/>
        </w:rPr>
        <w:t>П</w:t>
      </w:r>
      <w:r>
        <w:rPr>
          <w:rFonts w:hint="default" w:ascii="Times New Roman" w:hAnsi="Times New Roman" w:eastAsia="SimSun" w:cs="Times New Roman"/>
          <w:kern w:val="0"/>
          <w:sz w:val="28"/>
          <w:szCs w:val="28"/>
          <w:lang w:eastAsia="zh-CN" w:bidi="ar-SA"/>
        </w:rPr>
        <w:t xml:space="preserve">едагогическая целесообразность данной </w:t>
      </w:r>
      <w:r>
        <w:rPr>
          <w:rFonts w:hint="default" w:ascii="Times New Roman" w:hAnsi="Times New Roman" w:eastAsia="SimSun" w:cs="Times New Roman"/>
          <w:kern w:val="0"/>
          <w:sz w:val="28"/>
          <w:szCs w:val="28"/>
          <w:lang w:val="en-US" w:eastAsia="zh-CN" w:bidi="ar-SA"/>
        </w:rPr>
        <w:t xml:space="preserve"> программы объясняется формированием высокой духовности через мастерство. Программа направлена на то, чтобы через труд и искусство приобщить детей к творчеству.</w:t>
      </w:r>
    </w:p>
    <w:p w14:paraId="2149D741">
      <w:pPr>
        <w:pStyle w:val="91"/>
        <w:keepNext w:val="0"/>
        <w:keepLines w:val="0"/>
        <w:pageBreakBefore w:val="0"/>
        <w:widowControl/>
        <w:suppressLineNumbers w:val="0"/>
        <w:shd w:val="clear" w:fill="FFFFFF"/>
        <w:overflowPunct/>
        <w:bidi w:val="0"/>
        <w:snapToGrid/>
        <w:spacing w:before="0" w:beforeAutospacing="0" w:after="0" w:afterAutospacing="0" w:line="240" w:lineRule="auto"/>
        <w:ind w:left="0" w:right="0" w:firstLine="708"/>
        <w:jc w:val="both"/>
        <w:textAlignment w:val="auto"/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sz w:val="28"/>
          <w:szCs w:val="28"/>
          <w:shd w:val="clear" w:fill="auto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shd w:val="clear" w:fill="auto"/>
          <w:lang w:val="ru-RU"/>
        </w:rPr>
        <w:t>Инновация</w:t>
      </w:r>
      <w:r>
        <w:rPr>
          <w:rFonts w:hint="default" w:ascii="Times New Roman" w:hAnsi="Times New Roman" w:cs="Times New Roman"/>
          <w:b/>
          <w:bCs/>
          <w:sz w:val="28"/>
          <w:szCs w:val="28"/>
          <w:shd w:val="clear" w:fill="auto"/>
        </w:rPr>
        <w:t>:</w:t>
      </w:r>
      <w:r>
        <w:rPr>
          <w:rStyle w:val="28"/>
          <w:rFonts w:hint="default" w:ascii="Times New Roman" w:hAnsi="Times New Roman" w:cs="Times New Roman"/>
          <w:b w:val="0"/>
          <w:sz w:val="28"/>
          <w:szCs w:val="28"/>
          <w:shd w:val="clear" w:fill="auto"/>
        </w:rPr>
        <w:t xml:space="preserve"> </w:t>
      </w:r>
      <w:r>
        <w:rPr>
          <w:rStyle w:val="154"/>
          <w:rFonts w:hint="default" w:ascii="Times New Roman" w:hAnsi="Times New Roman" w:cs="Times New Roman"/>
          <w:i w:val="0"/>
          <w:caps w:val="0"/>
          <w:smallCaps w:val="0"/>
          <w:color w:val="000000"/>
          <w:spacing w:val="0"/>
          <w:position w:val="0"/>
          <w:sz w:val="28"/>
          <w:szCs w:val="28"/>
          <w:u w:val="none"/>
          <w:shd w:val="clear" w:fill="auto"/>
          <w:vertAlign w:val="baseline"/>
        </w:rPr>
        <w:t xml:space="preserve"> </w:t>
      </w:r>
      <w:r>
        <w:rPr>
          <w:rStyle w:val="154"/>
          <w:rFonts w:hint="default" w:ascii="Times New Roman" w:hAnsi="Times New Roman" w:cs="Times New Roman"/>
          <w:i w:val="0"/>
          <w:caps w:val="0"/>
          <w:smallCaps w:val="0"/>
          <w:color w:val="000000"/>
          <w:spacing w:val="0"/>
          <w:position w:val="0"/>
          <w:sz w:val="28"/>
          <w:szCs w:val="28"/>
          <w:u w:val="none"/>
          <w:shd w:val="clear" w:fill="auto"/>
          <w:vertAlign w:val="baseline"/>
          <w:lang w:val="ru-RU"/>
        </w:rPr>
        <w:t>в данной программе впервые д</w:t>
      </w:r>
      <w:r>
        <w:rPr>
          <w:rFonts w:hint="default" w:ascii="Times New Roman" w:hAnsi="Times New Roman" w:eastAsia="Roboto" w:cs="Times New Roman"/>
          <w:i w:val="0"/>
          <w:caps w:val="0"/>
          <w:smallCaps w:val="0"/>
          <w:color w:val="010101"/>
          <w:spacing w:val="0"/>
          <w:sz w:val="28"/>
          <w:szCs w:val="28"/>
          <w:shd w:val="clear" w:fill="auto"/>
        </w:rPr>
        <w:t xml:space="preserve">ети </w:t>
      </w:r>
      <w:r>
        <w:rPr>
          <w:rStyle w:val="154"/>
          <w:rFonts w:hint="default" w:ascii="Times New Roman" w:hAnsi="Times New Roman" w:cs="Times New Roman"/>
          <w:i w:val="0"/>
          <w:caps w:val="0"/>
          <w:smallCaps w:val="0"/>
          <w:color w:val="000000"/>
          <w:spacing w:val="0"/>
          <w:position w:val="0"/>
          <w:sz w:val="28"/>
          <w:szCs w:val="28"/>
          <w:u w:val="none"/>
          <w:shd w:val="clear" w:fill="auto"/>
          <w:vertAlign w:val="baseline"/>
          <w:lang w:val="ru-RU"/>
        </w:rPr>
        <w:t xml:space="preserve"> </w:t>
      </w:r>
      <w:r>
        <w:rPr>
          <w:rFonts w:hint="default" w:ascii="Times New Roman" w:hAnsi="Times New Roman" w:eastAsia="Roboto" w:cs="Times New Roman"/>
          <w:i w:val="0"/>
          <w:caps w:val="0"/>
          <w:smallCaps w:val="0"/>
          <w:color w:val="010101"/>
          <w:spacing w:val="0"/>
          <w:sz w:val="28"/>
          <w:szCs w:val="28"/>
          <w:shd w:val="clear" w:fill="auto"/>
        </w:rPr>
        <w:t>знакомятся в течение года с несколькими видами декоративно-прикладного искусства</w:t>
      </w:r>
      <w:r>
        <w:rPr>
          <w:rFonts w:hint="default" w:ascii="Times New Roman" w:hAnsi="Times New Roman" w:eastAsia="Roboto" w:cs="Times New Roman"/>
          <w:i w:val="0"/>
          <w:caps w:val="0"/>
          <w:smallCaps w:val="0"/>
          <w:color w:val="010101"/>
          <w:spacing w:val="0"/>
          <w:sz w:val="28"/>
          <w:szCs w:val="28"/>
          <w:shd w:val="clear" w:fill="auto"/>
          <w:lang w:val="ru-RU"/>
        </w:rPr>
        <w:t xml:space="preserve"> и художественного творчества</w:t>
      </w:r>
      <w:r>
        <w:rPr>
          <w:rStyle w:val="154"/>
          <w:rFonts w:hint="default" w:ascii="Times New Roman" w:hAnsi="Times New Roman" w:cs="Times New Roman"/>
          <w:i w:val="0"/>
          <w:caps w:val="0"/>
          <w:smallCaps w:val="0"/>
          <w:color w:val="000000"/>
          <w:spacing w:val="0"/>
          <w:position w:val="0"/>
          <w:sz w:val="28"/>
          <w:szCs w:val="28"/>
          <w:u w:val="none"/>
          <w:shd w:val="clear" w:fill="auto"/>
          <w:vertAlign w:val="baseline"/>
        </w:rPr>
        <w:t xml:space="preserve"> во время занятий в кружках ГБУСО </w:t>
      </w:r>
      <w:r>
        <w:rPr>
          <w:rStyle w:val="154"/>
          <w:rFonts w:hint="default" w:ascii="Times New Roman" w:hAnsi="Times New Roman" w:cs="Times New Roman"/>
          <w:i w:val="0"/>
          <w:caps w:val="0"/>
          <w:smallCaps w:val="0"/>
          <w:color w:val="000000"/>
          <w:spacing w:val="0"/>
          <w:position w:val="0"/>
          <w:sz w:val="28"/>
          <w:szCs w:val="28"/>
          <w:u w:val="none"/>
          <w:shd w:val="clear" w:fill="auto"/>
          <w:vertAlign w:val="baseline"/>
          <w:lang w:val="ru-RU"/>
        </w:rPr>
        <w:t>«</w:t>
      </w:r>
      <w:r>
        <w:rPr>
          <w:rStyle w:val="154"/>
          <w:rFonts w:hint="default" w:ascii="Times New Roman" w:hAnsi="Times New Roman" w:cs="Times New Roman"/>
          <w:i w:val="0"/>
          <w:caps w:val="0"/>
          <w:smallCaps w:val="0"/>
          <w:color w:val="000000"/>
          <w:spacing w:val="0"/>
          <w:position w:val="0"/>
          <w:sz w:val="28"/>
          <w:szCs w:val="28"/>
          <w:u w:val="none"/>
          <w:shd w:val="clear" w:fill="auto"/>
          <w:vertAlign w:val="baseline"/>
        </w:rPr>
        <w:t>Ставропольского ЦСПСиД</w:t>
      </w:r>
      <w:r>
        <w:rPr>
          <w:rStyle w:val="154"/>
          <w:rFonts w:hint="default" w:ascii="Times New Roman" w:hAnsi="Times New Roman" w:cs="Times New Roman"/>
          <w:i w:val="0"/>
          <w:caps w:val="0"/>
          <w:smallCaps w:val="0"/>
          <w:color w:val="000000"/>
          <w:spacing w:val="0"/>
          <w:position w:val="0"/>
          <w:sz w:val="28"/>
          <w:szCs w:val="28"/>
          <w:u w:val="none"/>
          <w:shd w:val="clear" w:fill="auto"/>
          <w:vertAlign w:val="baseline"/>
          <w:lang w:val="ru-RU"/>
        </w:rPr>
        <w:t>»</w:t>
      </w:r>
      <w:r>
        <w:rPr>
          <w:rStyle w:val="154"/>
          <w:rFonts w:hint="default" w:ascii="Times New Roman" w:hAnsi="Times New Roman" w:cs="Times New Roman"/>
          <w:i w:val="0"/>
          <w:caps w:val="0"/>
          <w:smallCaps w:val="0"/>
          <w:color w:val="000000"/>
          <w:spacing w:val="0"/>
          <w:position w:val="0"/>
          <w:sz w:val="28"/>
          <w:szCs w:val="28"/>
          <w:u w:val="none"/>
          <w:shd w:val="clear" w:fill="auto"/>
          <w:vertAlign w:val="baseline"/>
        </w:rPr>
        <w:t>.</w:t>
      </w:r>
    </w:p>
    <w:p w14:paraId="0250E053">
      <w:pPr>
        <w:pStyle w:val="91"/>
        <w:keepNext w:val="0"/>
        <w:keepLines w:val="0"/>
        <w:pageBreakBefore w:val="0"/>
        <w:widowControl/>
        <w:suppressLineNumbers w:val="0"/>
        <w:shd w:val="clear" w:fill="FFFFFF"/>
        <w:overflowPunct/>
        <w:bidi w:val="0"/>
        <w:snapToGrid/>
        <w:spacing w:before="0" w:beforeAutospacing="0" w:after="0" w:afterAutospacing="0" w:line="240" w:lineRule="auto"/>
        <w:ind w:left="0" w:right="0" w:firstLine="720"/>
        <w:jc w:val="both"/>
        <w:textAlignment w:val="auto"/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sz w:val="28"/>
          <w:szCs w:val="28"/>
        </w:rPr>
      </w:pPr>
      <w:r>
        <w:rPr>
          <w:rStyle w:val="28"/>
          <w:rFonts w:hint="default" w:ascii="Times New Roman" w:hAnsi="Times New Roman" w:eastAsia="Roboto" w:cs="Times New Roman"/>
          <w:i w:val="0"/>
          <w:iCs/>
          <w:caps w:val="0"/>
          <w:smallCaps w:val="0"/>
          <w:color w:val="010101"/>
          <w:spacing w:val="0"/>
          <w:kern w:val="0"/>
          <w:sz w:val="28"/>
          <w:szCs w:val="28"/>
          <w:shd w:val="clear" w:fill="auto"/>
          <w:lang w:val="en-US" w:eastAsia="zh-CN" w:bidi="ar-SA"/>
        </w:rPr>
        <w:t>Цель</w:t>
      </w:r>
      <w:r>
        <w:rPr>
          <w:rStyle w:val="28"/>
          <w:rFonts w:hint="default" w:ascii="Times New Roman" w:hAnsi="Times New Roman" w:eastAsia="Roboto" w:cs="Times New Roman"/>
          <w:i w:val="0"/>
          <w:iCs/>
          <w:caps w:val="0"/>
          <w:smallCaps w:val="0"/>
          <w:color w:val="010101"/>
          <w:spacing w:val="0"/>
          <w:kern w:val="0"/>
          <w:sz w:val="28"/>
          <w:szCs w:val="28"/>
          <w:shd w:val="clear" w:fill="auto"/>
          <w:lang w:eastAsia="zh-CN" w:bidi="ar-SA"/>
        </w:rPr>
        <w:t xml:space="preserve">: 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sz w:val="28"/>
          <w:szCs w:val="28"/>
          <w:shd w:val="clear" w:fill="auto"/>
        </w:rPr>
        <w:t xml:space="preserve">обучение 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sz w:val="28"/>
          <w:szCs w:val="28"/>
          <w:shd w:val="clear" w:fill="auto"/>
          <w:lang w:val="ru-RU"/>
        </w:rPr>
        <w:t xml:space="preserve">несовершеннолетних </w:t>
      </w:r>
      <w:r>
        <w:rPr>
          <w:rFonts w:hint="default" w:ascii="Times New Roman" w:hAnsi="Times New Roman" w:eastAsia="PT Sans" w:cs="Times New Roman"/>
          <w:i w:val="0"/>
          <w:caps w:val="0"/>
          <w:smallCaps w:val="0"/>
          <w:color w:val="000000"/>
          <w:spacing w:val="0"/>
          <w:sz w:val="28"/>
          <w:szCs w:val="28"/>
          <w:shd w:val="clear" w:fill="auto"/>
        </w:rPr>
        <w:t xml:space="preserve">прикладным навыкам изготовления поделок и сувениров в различных техниках </w:t>
      </w:r>
      <w:r>
        <w:rPr>
          <w:rFonts w:hint="default" w:ascii="Times New Roman" w:hAnsi="Times New Roman" w:eastAsia="Roboto" w:cs="Times New Roman"/>
          <w:i w:val="0"/>
          <w:caps w:val="0"/>
          <w:smallCaps w:val="0"/>
          <w:color w:val="010101"/>
          <w:spacing w:val="0"/>
          <w:sz w:val="28"/>
          <w:szCs w:val="28"/>
          <w:shd w:val="clear" w:fill="auto"/>
        </w:rPr>
        <w:t>декоративно-прикладного искусства</w:t>
      </w:r>
      <w:r>
        <w:rPr>
          <w:rFonts w:hint="default" w:ascii="Times New Roman" w:hAnsi="Times New Roman" w:eastAsia="Roboto" w:cs="Times New Roman"/>
          <w:i w:val="0"/>
          <w:caps w:val="0"/>
          <w:smallCaps w:val="0"/>
          <w:color w:val="010101"/>
          <w:spacing w:val="0"/>
          <w:sz w:val="28"/>
          <w:szCs w:val="28"/>
          <w:shd w:val="clear" w:fill="auto"/>
          <w:lang w:val="ru-RU"/>
        </w:rPr>
        <w:t xml:space="preserve"> и художественного творчества</w:t>
      </w:r>
    </w:p>
    <w:p w14:paraId="56AD0D65">
      <w:pPr>
        <w:pStyle w:val="91"/>
        <w:keepNext w:val="0"/>
        <w:keepLines w:val="0"/>
        <w:pageBreakBefore w:val="0"/>
        <w:widowControl/>
        <w:suppressLineNumbers w:val="0"/>
        <w:shd w:val="clear" w:fill="FFFFFF"/>
        <w:overflowPunct/>
        <w:bidi w:val="0"/>
        <w:snapToGrid/>
        <w:spacing w:before="0" w:beforeAutospacing="0" w:after="0" w:afterAutospacing="0" w:line="240" w:lineRule="auto"/>
        <w:ind w:left="0" w:right="0" w:firstLine="720"/>
        <w:jc w:val="both"/>
        <w:textAlignment w:val="auto"/>
        <w:rPr>
          <w:rFonts w:hint="default" w:ascii="Times New Roman" w:hAnsi="Times New Roman" w:cs="Times New Roman"/>
          <w:b/>
          <w:i w:val="0"/>
          <w:caps w:val="0"/>
          <w:smallCaps w:val="0"/>
          <w:color w:val="000000"/>
          <w:spacing w:val="0"/>
          <w:position w:val="0"/>
          <w:sz w:val="28"/>
          <w:szCs w:val="28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b/>
          <w:i w:val="0"/>
          <w:caps w:val="0"/>
          <w:smallCaps w:val="0"/>
          <w:color w:val="000000"/>
          <w:spacing w:val="0"/>
          <w:position w:val="0"/>
          <w:sz w:val="28"/>
          <w:szCs w:val="28"/>
          <w:shd w:val="clear" w:fill="FFFFFF"/>
          <w:vertAlign w:val="baseline"/>
        </w:rPr>
        <w:t>Задачи:</w:t>
      </w:r>
    </w:p>
    <w:p w14:paraId="6BCA6163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shd w:val="clear" w:fill="FFFFFF"/>
        <w:overflowPunct/>
        <w:bidi w:val="0"/>
        <w:snapToGrid/>
        <w:spacing w:before="0" w:beforeAutospacing="0" w:after="0" w:afterAutospacing="0" w:line="240" w:lineRule="auto"/>
        <w:ind w:left="420" w:right="0" w:hanging="420"/>
        <w:jc w:val="both"/>
        <w:textAlignment w:val="auto"/>
        <w:rPr>
          <w:rFonts w:hint="default" w:ascii="Times New Roman" w:hAnsi="Times New Roman" w:cs="Times New Roman"/>
          <w:color w:val="141414"/>
          <w:sz w:val="28"/>
          <w:szCs w:val="28"/>
        </w:rPr>
      </w:pP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141414"/>
          <w:spacing w:val="0"/>
          <w:kern w:val="0"/>
          <w:sz w:val="28"/>
          <w:szCs w:val="28"/>
          <w:shd w:val="clear" w:fill="FFFFFF"/>
          <w:lang w:val="ru-RU" w:eastAsia="zh-CN" w:bidi="ar-SA"/>
        </w:rPr>
        <w:t>Познакомить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141414"/>
          <w:spacing w:val="0"/>
          <w:kern w:val="0"/>
          <w:sz w:val="28"/>
          <w:szCs w:val="28"/>
          <w:shd w:val="clear" w:fill="FFFFFF"/>
          <w:lang w:val="en-US" w:eastAsia="zh-CN" w:bidi="ar-SA"/>
        </w:rPr>
        <w:t xml:space="preserve"> 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141414"/>
          <w:spacing w:val="0"/>
          <w:kern w:val="0"/>
          <w:sz w:val="28"/>
          <w:szCs w:val="28"/>
          <w:shd w:val="clear" w:fill="FFFFFF"/>
          <w:lang w:eastAsia="zh-CN" w:bidi="ar-SA"/>
        </w:rPr>
        <w:t>несовершеннолетних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141414"/>
          <w:spacing w:val="0"/>
          <w:kern w:val="0"/>
          <w:sz w:val="28"/>
          <w:szCs w:val="28"/>
          <w:shd w:val="clear" w:fill="FFFFFF"/>
          <w:lang w:val="en-US" w:eastAsia="zh-CN" w:bidi="ar-SA"/>
        </w:rPr>
        <w:t xml:space="preserve"> с историей и современными 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141414"/>
          <w:spacing w:val="0"/>
          <w:kern w:val="0"/>
          <w:sz w:val="28"/>
          <w:szCs w:val="28"/>
          <w:shd w:val="clear" w:fill="FFFFFF"/>
          <w:lang w:eastAsia="zh-CN" w:bidi="ar-SA"/>
        </w:rPr>
        <w:t xml:space="preserve">  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141414"/>
          <w:spacing w:val="0"/>
          <w:kern w:val="0"/>
          <w:sz w:val="28"/>
          <w:szCs w:val="28"/>
          <w:shd w:val="clear" w:fill="FFFFFF"/>
          <w:lang w:val="en-US" w:eastAsia="zh-CN" w:bidi="ar-SA"/>
        </w:rPr>
        <w:t xml:space="preserve">направлениями развития 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141414"/>
          <w:spacing w:val="0"/>
          <w:kern w:val="0"/>
          <w:sz w:val="28"/>
          <w:szCs w:val="28"/>
          <w:shd w:val="clear" w:fill="FFFFFF"/>
          <w:lang w:val="ru-RU" w:eastAsia="zh-CN" w:bidi="ar-SA"/>
        </w:rPr>
        <w:t xml:space="preserve">русского 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141414"/>
          <w:spacing w:val="0"/>
          <w:kern w:val="0"/>
          <w:sz w:val="28"/>
          <w:szCs w:val="28"/>
          <w:shd w:val="clear" w:fill="FFFFFF"/>
          <w:lang w:val="en-US" w:eastAsia="zh-CN" w:bidi="ar-SA"/>
        </w:rPr>
        <w:t>декоративно-прикладного творчества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141414"/>
          <w:spacing w:val="0"/>
          <w:kern w:val="0"/>
          <w:sz w:val="28"/>
          <w:szCs w:val="28"/>
          <w:shd w:val="clear" w:fill="FFFFFF"/>
          <w:lang w:val="ru-RU" w:eastAsia="zh-CN" w:bidi="ar-SA"/>
        </w:rPr>
        <w:t>;</w:t>
      </w:r>
    </w:p>
    <w:p w14:paraId="23D5D17F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shd w:val="clear" w:fill="FFFFFF"/>
        <w:overflowPunct/>
        <w:bidi w:val="0"/>
        <w:snapToGrid/>
        <w:spacing w:before="0" w:beforeAutospacing="0" w:after="0" w:afterAutospacing="0" w:line="240" w:lineRule="auto"/>
        <w:ind w:left="420" w:right="0" w:hanging="420"/>
        <w:jc w:val="both"/>
        <w:textAlignment w:val="auto"/>
        <w:rPr>
          <w:rFonts w:hint="default" w:ascii="Times New Roman" w:hAnsi="Times New Roman" w:cs="Times New Roman"/>
          <w:i w:val="0"/>
          <w:caps w:val="0"/>
          <w:smallCaps w:val="0"/>
          <w:color w:val="141414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color w:val="141414"/>
          <w:sz w:val="28"/>
          <w:szCs w:val="28"/>
          <w:lang w:val="ru-RU"/>
        </w:rPr>
        <w:t>Обучить</w:t>
      </w:r>
      <w:r>
        <w:rPr>
          <w:rFonts w:hint="default" w:ascii="Times New Roman" w:hAnsi="Times New Roman" w:cs="Times New Roman"/>
          <w:color w:val="1414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141414"/>
          <w:sz w:val="28"/>
          <w:szCs w:val="28"/>
          <w:lang w:val="ru-RU"/>
        </w:rPr>
        <w:t xml:space="preserve">детей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различным техникам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141414"/>
          <w:spacing w:val="0"/>
          <w:kern w:val="0"/>
          <w:sz w:val="28"/>
          <w:szCs w:val="28"/>
          <w:shd w:val="clear" w:fill="FFFFFF"/>
          <w:lang w:val="en-US" w:eastAsia="zh-CN" w:bidi="ar-SA"/>
        </w:rPr>
        <w:t xml:space="preserve">работы с материалами, инструментами и приспособлениями, необходимыми 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141414"/>
          <w:spacing w:val="0"/>
          <w:kern w:val="0"/>
          <w:sz w:val="28"/>
          <w:szCs w:val="28"/>
          <w:shd w:val="clear" w:fill="FFFFFF"/>
          <w:lang w:val="ru-RU" w:eastAsia="zh-CN" w:bidi="ar-SA"/>
        </w:rPr>
        <w:t>для</w:t>
      </w:r>
      <w:r>
        <w:rPr>
          <w:rFonts w:hint="default" w:ascii="Times New Roman" w:hAnsi="Times New Roman" w:cs="Times New Roman"/>
          <w:color w:val="141414"/>
          <w:sz w:val="28"/>
          <w:szCs w:val="28"/>
        </w:rPr>
        <w:t xml:space="preserve"> изготовлени</w:t>
      </w:r>
      <w:r>
        <w:rPr>
          <w:rFonts w:hint="default" w:ascii="Times New Roman" w:hAnsi="Times New Roman" w:cs="Times New Roman"/>
          <w:color w:val="141414"/>
          <w:sz w:val="28"/>
          <w:szCs w:val="28"/>
          <w:lang w:val="ru-RU"/>
        </w:rPr>
        <w:t>я</w:t>
      </w:r>
      <w:r>
        <w:rPr>
          <w:rFonts w:hint="default" w:ascii="Times New Roman" w:hAnsi="Times New Roman" w:cs="Times New Roman"/>
          <w:color w:val="141414"/>
          <w:sz w:val="28"/>
          <w:szCs w:val="28"/>
        </w:rPr>
        <w:t xml:space="preserve"> поделок</w:t>
      </w:r>
      <w:r>
        <w:rPr>
          <w:rFonts w:hint="default" w:ascii="Times New Roman" w:hAnsi="Times New Roman" w:cs="Times New Roman"/>
          <w:color w:val="141414"/>
          <w:sz w:val="28"/>
          <w:szCs w:val="28"/>
          <w:lang w:val="ru-RU"/>
        </w:rPr>
        <w:t>;</w:t>
      </w:r>
    </w:p>
    <w:p w14:paraId="4483F4DE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shd w:val="clear" w:fill="FFFFFF"/>
        <w:overflowPunct/>
        <w:bidi w:val="0"/>
        <w:snapToGrid/>
        <w:spacing w:before="0" w:beforeAutospacing="0" w:after="0" w:afterAutospacing="0" w:line="240" w:lineRule="auto"/>
        <w:ind w:left="420" w:right="0" w:hanging="420"/>
        <w:jc w:val="both"/>
        <w:textAlignment w:val="auto"/>
        <w:rPr>
          <w:rFonts w:hint="default" w:ascii="Times New Roman" w:hAnsi="Times New Roman" w:cs="Times New Roman"/>
          <w:i w:val="0"/>
          <w:caps w:val="0"/>
          <w:small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Способствовать </w:t>
      </w:r>
      <w:r>
        <w:rPr>
          <w:rStyle w:val="28"/>
          <w:rFonts w:hint="default" w:ascii="Times New Roman" w:hAnsi="Times New Roman" w:cs="Times New Roman"/>
          <w:b w:val="0"/>
          <w:color w:val="000000"/>
          <w:sz w:val="28"/>
          <w:szCs w:val="28"/>
          <w:shd w:val="clear" w:fill="auto"/>
        </w:rPr>
        <w:t>формирова</w:t>
      </w:r>
      <w:r>
        <w:rPr>
          <w:rStyle w:val="28"/>
          <w:rFonts w:hint="default" w:ascii="Times New Roman" w:hAnsi="Times New Roman" w:cs="Times New Roman"/>
          <w:b w:val="0"/>
          <w:color w:val="000000"/>
          <w:sz w:val="28"/>
          <w:szCs w:val="28"/>
          <w:shd w:val="clear" w:fill="auto"/>
          <w:lang w:val="ru-RU"/>
        </w:rPr>
        <w:t>нию</w:t>
      </w:r>
      <w:r>
        <w:rPr>
          <w:rStyle w:val="28"/>
          <w:rFonts w:hint="default" w:ascii="Times New Roman" w:hAnsi="Times New Roman" w:cs="Times New Roman"/>
          <w:b w:val="0"/>
          <w:color w:val="000000"/>
          <w:sz w:val="28"/>
          <w:szCs w:val="28"/>
          <w:shd w:val="clear" w:fill="auto"/>
        </w:rPr>
        <w:t xml:space="preserve"> позитивны</w:t>
      </w:r>
      <w:r>
        <w:rPr>
          <w:rStyle w:val="28"/>
          <w:rFonts w:hint="default" w:ascii="Times New Roman" w:hAnsi="Times New Roman" w:cs="Times New Roman"/>
          <w:b w:val="0"/>
          <w:color w:val="000000"/>
          <w:sz w:val="28"/>
          <w:szCs w:val="28"/>
          <w:shd w:val="clear" w:fill="auto"/>
          <w:lang w:val="ru-RU"/>
        </w:rPr>
        <w:t>х</w:t>
      </w:r>
      <w:r>
        <w:rPr>
          <w:rStyle w:val="28"/>
          <w:rFonts w:hint="default" w:ascii="Times New Roman" w:hAnsi="Times New Roman" w:cs="Times New Roman"/>
          <w:b w:val="0"/>
          <w:color w:val="000000"/>
          <w:sz w:val="28"/>
          <w:szCs w:val="28"/>
          <w:shd w:val="clear" w:fill="auto"/>
        </w:rPr>
        <w:t xml:space="preserve"> интерес</w:t>
      </w:r>
      <w:r>
        <w:rPr>
          <w:rStyle w:val="28"/>
          <w:rFonts w:hint="default" w:ascii="Times New Roman" w:hAnsi="Times New Roman" w:cs="Times New Roman"/>
          <w:b w:val="0"/>
          <w:color w:val="000000"/>
          <w:sz w:val="28"/>
          <w:szCs w:val="28"/>
          <w:shd w:val="clear" w:fill="auto"/>
          <w:lang w:val="ru-RU"/>
        </w:rPr>
        <w:t>ов несовершеннолетних;</w:t>
      </w:r>
    </w:p>
    <w:p w14:paraId="7EFE5613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shd w:val="clear" w:fill="FFFFFF"/>
        <w:overflowPunct/>
        <w:bidi w:val="0"/>
        <w:snapToGrid/>
        <w:spacing w:before="0" w:beforeAutospacing="0" w:after="0" w:afterAutospacing="0" w:line="240" w:lineRule="auto"/>
        <w:ind w:left="420" w:right="0" w:hanging="420"/>
        <w:jc w:val="both"/>
        <w:textAlignment w:val="auto"/>
        <w:rPr>
          <w:rFonts w:hint="default" w:ascii="Times New Roman" w:hAnsi="Times New Roman" w:cs="Times New Roman"/>
          <w:i w:val="0"/>
          <w:caps w:val="0"/>
          <w:smallCaps w:val="0"/>
          <w:color w:val="auto"/>
          <w:spacing w:val="0"/>
          <w:sz w:val="28"/>
          <w:szCs w:val="28"/>
        </w:rPr>
      </w:pPr>
      <w:r>
        <w:rPr>
          <w:rStyle w:val="28"/>
          <w:rFonts w:hint="default" w:ascii="Times New Roman" w:hAnsi="Times New Roman" w:cs="Times New Roman"/>
          <w:b w:val="0"/>
          <w:color w:val="000000"/>
          <w:sz w:val="28"/>
          <w:szCs w:val="28"/>
          <w:shd w:val="clear" w:fill="auto"/>
          <w:lang w:val="ru-RU"/>
        </w:rPr>
        <w:t>Организовать досуг несовершеннолетних.</w:t>
      </w:r>
    </w:p>
    <w:p w14:paraId="0EE217DE">
      <w:pPr>
        <w:pStyle w:val="91"/>
        <w:keepNext w:val="0"/>
        <w:keepLines w:val="0"/>
        <w:pageBreakBefore w:val="0"/>
        <w:widowControl/>
        <w:suppressLineNumbers w:val="0"/>
        <w:shd w:val="clear" w:fill="FFFFFF"/>
        <w:overflowPunct/>
        <w:bidi w:val="0"/>
        <w:snapToGrid/>
        <w:spacing w:before="0" w:beforeAutospacing="0" w:after="0" w:afterAutospacing="0" w:line="240" w:lineRule="auto"/>
        <w:ind w:left="0" w:right="0" w:firstLine="720"/>
        <w:jc w:val="both"/>
        <w:textAlignment w:val="auto"/>
        <w:rPr>
          <w:rFonts w:hint="default" w:ascii="Times New Roman" w:hAnsi="Times New Roman" w:cs="Times New Roman"/>
          <w:b/>
          <w:i w:val="0"/>
          <w:caps w:val="0"/>
          <w:smallCaps w:val="0"/>
          <w:color w:val="000000"/>
          <w:spacing w:val="0"/>
          <w:position w:val="0"/>
          <w:sz w:val="28"/>
          <w:szCs w:val="28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b/>
          <w:i w:val="0"/>
          <w:caps w:val="0"/>
          <w:smallCaps w:val="0"/>
          <w:color w:val="000000"/>
          <w:spacing w:val="0"/>
          <w:position w:val="0"/>
          <w:sz w:val="28"/>
          <w:szCs w:val="28"/>
          <w:shd w:val="clear" w:fill="FFFFFF"/>
          <w:vertAlign w:val="baseline"/>
        </w:rPr>
        <w:t>Ожидаемые результаты:</w:t>
      </w:r>
    </w:p>
    <w:p w14:paraId="103B32AF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overflowPunct/>
        <w:bidi w:val="0"/>
        <w:snapToGrid/>
        <w:spacing w:before="0" w:beforeAutospacing="0" w:after="0" w:afterAutospacing="0" w:line="240" w:lineRule="auto"/>
        <w:ind w:left="420" w:right="0" w:hanging="420"/>
        <w:jc w:val="both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eastAsia="zh-CN" w:bidi="ar-SA"/>
        </w:rPr>
        <w:t xml:space="preserve"> </w:t>
      </w:r>
      <w:r>
        <w:rPr>
          <w:rFonts w:hint="default" w:ascii="Times New Roman" w:hAnsi="Times New Roman" w:eastAsia="SimSun" w:cs="Times New Roman"/>
          <w:i w:val="0"/>
          <w:color w:val="000000"/>
          <w:spacing w:val="0"/>
          <w:kern w:val="0"/>
          <w:sz w:val="28"/>
          <w:szCs w:val="28"/>
          <w:shd w:val="clear" w:fill="FFFFFF"/>
          <w:lang w:eastAsia="zh-CN" w:bidi="ar-SA"/>
        </w:rPr>
        <w:t>Р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eastAsia="zh-CN" w:bidi="ar-SA"/>
        </w:rPr>
        <w:t>азви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-SA"/>
        </w:rPr>
        <w:t>тие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eastAsia="zh-CN" w:bidi="ar-SA"/>
        </w:rPr>
        <w:t xml:space="preserve"> у детей 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-SA"/>
        </w:rPr>
        <w:t>интерес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eastAsia="zh-CN" w:bidi="ar-SA"/>
        </w:rPr>
        <w:t>а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-SA"/>
        </w:rPr>
        <w:t xml:space="preserve"> к новым видам 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-SA"/>
        </w:rPr>
        <w:t xml:space="preserve">русского 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fill="FFFFFF"/>
        </w:rPr>
        <w:t>декоративно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fill="FFFFFF"/>
          <w:lang w:val="ru-RU"/>
        </w:rPr>
        <w:t>-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fill="FFFFFF"/>
        </w:rPr>
        <w:t>прикладно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fill="FFFFFF"/>
          <w:lang w:val="ru-RU"/>
        </w:rPr>
        <w:t>го</w:t>
      </w:r>
      <w:r>
        <w:rPr>
          <w:rFonts w:hint="default" w:ascii="Times New Roman" w:hAnsi="Times New Roman" w:cs="Times New Roman"/>
          <w:color w:val="000000"/>
          <w:sz w:val="28"/>
          <w:szCs w:val="28"/>
          <w:shd w:val="clear" w:fill="FFFFFF"/>
        </w:rPr>
        <w:t xml:space="preserve"> 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-SA"/>
        </w:rPr>
        <w:t xml:space="preserve"> творчества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-SA"/>
        </w:rPr>
        <w:t>;</w:t>
      </w:r>
    </w:p>
    <w:p w14:paraId="0F4D7C93">
      <w:pPr>
        <w:keepNext w:val="0"/>
        <w:keepLines w:val="0"/>
        <w:pageBreakBefore w:val="0"/>
        <w:widowControl/>
        <w:numPr>
          <w:ilvl w:val="0"/>
          <w:numId w:val="11"/>
        </w:numPr>
        <w:overflowPunct/>
        <w:bidi w:val="0"/>
        <w:snapToGrid/>
        <w:spacing w:before="0" w:after="0" w:line="240" w:lineRule="auto"/>
        <w:ind w:left="420" w:hanging="420"/>
        <w:jc w:val="both"/>
        <w:textAlignment w:val="auto"/>
        <w:rPr>
          <w:rFonts w:hint="default" w:ascii="Times New Roman" w:hAnsi="Times New Roman" w:cs="Times New Roman"/>
          <w:b/>
          <w:i w:val="0"/>
          <w:caps w:val="0"/>
          <w:smallCaps w:val="0"/>
          <w:color w:val="auto"/>
          <w:spacing w:val="0"/>
          <w:position w:val="0"/>
          <w:sz w:val="28"/>
          <w:szCs w:val="28"/>
          <w:shd w:val="clear" w:fill="FFFFFF"/>
          <w:vertAlign w:val="baseline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eastAsia="ru-RU"/>
        </w:rPr>
        <w:t xml:space="preserve">Умение работать с различными инструментами, позволяющими выполнять поделки; </w:t>
      </w:r>
    </w:p>
    <w:p w14:paraId="5F430A69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overflowPunct/>
        <w:bidi w:val="0"/>
        <w:snapToGrid/>
        <w:spacing w:before="0" w:beforeAutospacing="0" w:after="0" w:afterAutospacing="0" w:line="240" w:lineRule="auto"/>
        <w:ind w:left="420" w:right="0" w:hanging="420"/>
        <w:jc w:val="both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-SA"/>
        </w:rPr>
        <w:t>Самостоятельное и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eastAsia="zh-CN" w:bidi="ar-SA"/>
        </w:rPr>
        <w:t>зготовлени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-SA"/>
        </w:rPr>
        <w:t>е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eastAsia="zh-CN" w:bidi="ar-SA"/>
        </w:rPr>
        <w:t xml:space="preserve"> 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-SA"/>
        </w:rPr>
        <w:t xml:space="preserve">несовершеннолетними 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eastAsia="zh-CN" w:bidi="ar-SA"/>
        </w:rPr>
        <w:t>сувениров и подарков в различных техниках</w:t>
      </w:r>
      <w:r>
        <w:rPr>
          <w:rFonts w:hint="default" w:ascii="Times New Roman" w:hAnsi="Times New Roman" w:eastAsia="SimSun" w:cs="Times New Roman"/>
          <w:i w:val="0"/>
          <w:caps w:val="0"/>
          <w:small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-SA"/>
        </w:rPr>
        <w:t xml:space="preserve"> русского декоративно-прикладного творчества;</w:t>
      </w:r>
    </w:p>
    <w:p w14:paraId="32E696B7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overflowPunct/>
        <w:bidi w:val="0"/>
        <w:snapToGrid/>
        <w:spacing w:before="0" w:beforeAutospacing="0" w:after="0" w:afterAutospacing="0" w:line="240" w:lineRule="auto"/>
        <w:ind w:left="420" w:right="0" w:hanging="420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rStyle w:val="28"/>
          <w:rFonts w:hint="default" w:ascii="Times New Roman" w:hAnsi="Times New Roman" w:cs="Times New Roman"/>
          <w:b w:val="0"/>
          <w:color w:val="000000"/>
          <w:sz w:val="28"/>
          <w:szCs w:val="28"/>
          <w:shd w:val="clear" w:fill="auto"/>
          <w:lang w:val="ru-RU"/>
        </w:rPr>
        <w:t>Профилактика безнадзорности несовершеннолетних посредством организации досуга.</w:t>
      </w:r>
    </w:p>
    <w:p w14:paraId="3B3687F5">
      <w:pPr>
        <w:pStyle w:val="155"/>
        <w:keepNext w:val="0"/>
        <w:keepLines w:val="0"/>
        <w:pageBreakBefore w:val="0"/>
        <w:widowControl/>
        <w:overflowPunct/>
        <w:bidi w:val="0"/>
        <w:snapToGrid/>
        <w:spacing w:line="240" w:lineRule="auto"/>
        <w:ind w:left="0" w:right="-284" w:firstLine="72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Направленность: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художественно-эстетическая.</w:t>
      </w:r>
    </w:p>
    <w:p w14:paraId="7694B123">
      <w:pPr>
        <w:pStyle w:val="91"/>
        <w:keepNext w:val="0"/>
        <w:keepLines w:val="0"/>
        <w:pageBreakBefore w:val="0"/>
        <w:widowControl/>
        <w:suppressLineNumbers w:val="0"/>
        <w:shd w:val="clear" w:color="auto" w:fill="FFFFFF"/>
        <w:overflowPunct/>
        <w:bidi w:val="0"/>
        <w:snapToGrid/>
        <w:spacing w:before="0" w:beforeAutospacing="0" w:after="0" w:afterAutospacing="0" w:line="240" w:lineRule="auto"/>
        <w:ind w:right="0" w:firstLine="720"/>
        <w:jc w:val="both"/>
        <w:textAlignment w:val="auto"/>
        <w:rPr>
          <w:rFonts w:hint="default" w:ascii="Times New Roman" w:hAnsi="Times New Roman" w:cs="Times New Roman"/>
          <w:color w:val="0070C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Целевая группа: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несовершеннолетние</w:t>
      </w:r>
      <w:r>
        <w:rPr>
          <w:rFonts w:hint="default" w:ascii="Times New Roman" w:hAnsi="Times New Roman" w:cs="Times New Roman"/>
          <w:color w:val="0070C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в возрасте от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4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до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1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7 лет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,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состоящие на обслуживании в отделении профилактики безнадзорности несовершеннолетних, без ограничения жизнедеятельности</w:t>
      </w:r>
      <w:r>
        <w:rPr>
          <w:rFonts w:hint="default" w:ascii="Times New Roman" w:hAnsi="Times New Roman" w:cs="Times New Roman"/>
          <w:color w:val="0070C0"/>
          <w:sz w:val="28"/>
          <w:szCs w:val="28"/>
          <w:lang w:val="ru-RU"/>
        </w:rPr>
        <w:t>.</w:t>
      </w:r>
    </w:p>
    <w:p w14:paraId="2C66D2B3">
      <w:pPr>
        <w:pStyle w:val="91"/>
        <w:keepNext w:val="0"/>
        <w:keepLines w:val="0"/>
        <w:pageBreakBefore w:val="0"/>
        <w:widowControl/>
        <w:suppressLineNumbers w:val="0"/>
        <w:shd w:val="clear" w:color="auto" w:fill="FFFFFF"/>
        <w:overflowPunct/>
        <w:bidi w:val="0"/>
        <w:snapToGrid/>
        <w:spacing w:before="0" w:beforeAutospacing="0" w:after="0" w:afterAutospacing="0" w:line="240" w:lineRule="auto"/>
        <w:ind w:right="0" w:firstLine="72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Формы проведения занятий: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индивидуальные 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групповые занятия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212FA1EC">
      <w:pPr>
        <w:pStyle w:val="155"/>
        <w:keepNext w:val="0"/>
        <w:keepLines w:val="0"/>
        <w:pageBreakBefore w:val="0"/>
        <w:widowControl/>
        <w:overflowPunct/>
        <w:bidi w:val="0"/>
        <w:snapToGrid/>
        <w:spacing w:line="240" w:lineRule="auto"/>
        <w:ind w:left="0" w:right="-284" w:firstLine="720"/>
        <w:jc w:val="both"/>
        <w:textAlignment w:val="auto"/>
        <w:rPr>
          <w:rStyle w:val="28"/>
          <w:rFonts w:hint="default" w:ascii="Times New Roman" w:hAnsi="Times New Roman" w:cs="Times New Roman"/>
          <w:b w:val="0"/>
          <w:sz w:val="28"/>
          <w:szCs w:val="28"/>
          <w:lang w:val="ru-RU"/>
        </w:rPr>
      </w:pPr>
      <w:r>
        <w:rPr>
          <w:rStyle w:val="28"/>
          <w:rFonts w:hint="default" w:ascii="Times New Roman" w:hAnsi="Times New Roman" w:cs="Times New Roman"/>
          <w:sz w:val="28"/>
          <w:szCs w:val="28"/>
        </w:rPr>
        <w:t>Формы подведения итогов:</w:t>
      </w:r>
      <w:r>
        <w:rPr>
          <w:rStyle w:val="28"/>
          <w:rFonts w:hint="default" w:ascii="Times New Roman" w:hAnsi="Times New Roman" w:cs="Times New Roman"/>
          <w:b w:val="0"/>
          <w:sz w:val="28"/>
          <w:szCs w:val="28"/>
        </w:rPr>
        <w:t xml:space="preserve">  выставки, конкурсы</w:t>
      </w:r>
      <w:r>
        <w:rPr>
          <w:rStyle w:val="28"/>
          <w:rFonts w:hint="default" w:ascii="Times New Roman" w:hAnsi="Times New Roman" w:cs="Times New Roman"/>
          <w:b w:val="0"/>
          <w:sz w:val="28"/>
          <w:szCs w:val="28"/>
          <w:lang w:val="ru-RU"/>
        </w:rPr>
        <w:t>, отзывы несовершеннолетних и законных представителей, анкетирование несовершеннолетних</w:t>
      </w:r>
      <w:r>
        <w:rPr>
          <w:rStyle w:val="28"/>
          <w:rFonts w:hint="default"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(Приложение №1),</w:t>
      </w:r>
      <w:r>
        <w:rPr>
          <w:rStyle w:val="28"/>
          <w:rFonts w:hint="default" w:ascii="Times New Roman" w:hAnsi="Times New Roman" w:cs="Times New Roman"/>
          <w:b w:val="0"/>
          <w:color w:val="181717" w:themeColor="background2" w:themeShade="1A"/>
          <w:sz w:val="28"/>
          <w:szCs w:val="28"/>
          <w:lang w:val="ru-RU"/>
        </w:rPr>
        <w:t xml:space="preserve"> </w:t>
      </w:r>
      <w:r>
        <w:rPr>
          <w:rStyle w:val="28"/>
          <w:rFonts w:hint="default" w:ascii="Times New Roman" w:hAnsi="Times New Roman" w:cs="Times New Roman"/>
          <w:b w:val="0"/>
          <w:color w:val="181717" w:themeColor="background2" w:themeShade="1A"/>
          <w:sz w:val="28"/>
          <w:szCs w:val="28"/>
          <w:shd w:val="clear" w:fill="auto"/>
          <w:lang w:val="ru-RU"/>
        </w:rPr>
        <w:t>мониторинг (Приложение №</w:t>
      </w:r>
      <w:r>
        <w:rPr>
          <w:rStyle w:val="28"/>
          <w:rFonts w:hint="default" w:ascii="Times New Roman" w:hAnsi="Times New Roman" w:cs="Times New Roman"/>
          <w:b w:val="0"/>
          <w:color w:val="181717" w:themeColor="background2" w:themeShade="1A"/>
          <w:sz w:val="28"/>
          <w:szCs w:val="28"/>
          <w:shd w:val="clear" w:fill="auto"/>
        </w:rPr>
        <w:t xml:space="preserve"> 3</w:t>
      </w:r>
      <w:r>
        <w:rPr>
          <w:rStyle w:val="28"/>
          <w:rFonts w:hint="default" w:ascii="Times New Roman" w:hAnsi="Times New Roman" w:cs="Times New Roman"/>
          <w:b w:val="0"/>
          <w:color w:val="181717" w:themeColor="background2" w:themeShade="1A"/>
          <w:sz w:val="28"/>
          <w:szCs w:val="28"/>
          <w:shd w:val="clear" w:fill="auto"/>
          <w:lang w:val="ru-RU"/>
        </w:rPr>
        <w:t>).</w:t>
      </w:r>
    </w:p>
    <w:p w14:paraId="52CBEFF2">
      <w:pPr>
        <w:pStyle w:val="155"/>
        <w:bidi w:val="0"/>
        <w:spacing w:line="240" w:lineRule="auto"/>
        <w:ind w:left="0" w:right="-284" w:firstLine="72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Срок реализации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20</w:t>
      </w:r>
      <w:r>
        <w:rPr>
          <w:rFonts w:hint="default" w:ascii="Times New Roman" w:hAnsi="Times New Roman" w:cs="Times New Roman"/>
          <w:sz w:val="28"/>
          <w:szCs w:val="28"/>
        </w:rPr>
        <w:t>25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- 20</w:t>
      </w:r>
      <w:r>
        <w:rPr>
          <w:rFonts w:hint="default" w:ascii="Times New Roman" w:hAnsi="Times New Roman" w:cs="Times New Roman"/>
          <w:sz w:val="28"/>
          <w:szCs w:val="28"/>
        </w:rPr>
        <w:t>30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г.</w:t>
      </w:r>
    </w:p>
    <w:p w14:paraId="3E1B10CE">
      <w:pPr>
        <w:pStyle w:val="155"/>
        <w:bidi w:val="0"/>
        <w:spacing w:line="240" w:lineRule="auto"/>
        <w:ind w:left="0" w:right="-284" w:firstLine="72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Материально-техническое обеспечение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 музыкальный центр, тематическая литература,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Style w:val="28"/>
          <w:rFonts w:hint="default" w:ascii="Times New Roman" w:hAnsi="Times New Roman" w:cs="Times New Roman"/>
          <w:b w:val="0"/>
          <w:sz w:val="28"/>
          <w:szCs w:val="28"/>
        </w:rPr>
        <w:t xml:space="preserve">цветная бумага, картон, ножницы, клея ПВА, акварельные, акриловые краски, гуашь, </w:t>
      </w:r>
      <w:r>
        <w:rPr>
          <w:rFonts w:hint="default" w:ascii="Times New Roman" w:hAnsi="Times New Roman" w:cs="Times New Roman"/>
          <w:sz w:val="28"/>
          <w:szCs w:val="28"/>
        </w:rPr>
        <w:t>гофрированная бумага, яичная скорлупа, разноцветный скотч, двусторонняя клейкая лента, фигурные ножницы, разноцветные ткани, фанера.</w:t>
      </w:r>
    </w:p>
    <w:p w14:paraId="7E02657C">
      <w:pPr>
        <w:bidi w:val="0"/>
        <w:spacing w:line="24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363F978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</w:p>
    <w:sectPr>
      <w:pgSz w:w="11906" w:h="16838"/>
      <w:pgMar w:top="1134" w:right="850" w:bottom="1134" w:left="1701" w:header="0" w:footer="0" w:gutter="0"/>
      <w:cols w:space="0" w:num="1"/>
      <w:formProt w:val="0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PT Sans">
    <w:altName w:val="Segoe Print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Helvetica Neue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50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9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8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2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5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4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8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3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0">
    <w:nsid w:val="0053208E"/>
    <w:multiLevelType w:val="multilevel"/>
    <w:tmpl w:val="0053208E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hint="default" w:ascii="Wingdings" w:hAnsi="Wingdings" w:cs="Wingdings"/>
      </w:r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1A68CC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351008CB"/>
    <w:rsid w:val="3D2E204C"/>
    <w:rsid w:val="431A68CC"/>
    <w:rsid w:val="494C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lang w:val="ru-RU" w:eastAsia="ru-RU" w:bidi="ar-SA"/>
    </w:rPr>
  </w:style>
  <w:style w:type="paragraph" w:styleId="2">
    <w:name w:val="heading 1"/>
    <w:basedOn w:val="1"/>
    <w:next w:val="1"/>
    <w:link w:val="152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uiPriority w:val="0"/>
    <w:rPr>
      <w:rFonts w:ascii="Courier New" w:hAnsi="Courier New" w:cs="Courier New"/>
    </w:rPr>
  </w:style>
  <w:style w:type="character" w:styleId="14">
    <w:name w:val="FollowedHyperlink"/>
    <w:basedOn w:val="11"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uiPriority w:val="0"/>
    <w:rPr>
      <w:sz w:val="21"/>
      <w:szCs w:val="21"/>
    </w:rPr>
  </w:style>
  <w:style w:type="character" w:styleId="17">
    <w:name w:val="endnote reference"/>
    <w:basedOn w:val="11"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uiPriority w:val="0"/>
  </w:style>
  <w:style w:type="character" w:styleId="25">
    <w:name w:val="HTML Definition"/>
    <w:basedOn w:val="11"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29"/>
    <w:qFormat/>
    <w:uiPriority w:val="0"/>
    <w:rPr>
      <w:b/>
      <w:bCs/>
    </w:rPr>
  </w:style>
  <w:style w:type="character" w:customStyle="1" w:styleId="29">
    <w:name w:val="Основной шрифт абзаца1"/>
    <w:qFormat/>
    <w:uiPriority w:val="67"/>
  </w:style>
  <w:style w:type="character" w:styleId="30">
    <w:name w:val="HTML Cite"/>
    <w:basedOn w:val="11"/>
    <w:qFormat/>
    <w:uiPriority w:val="0"/>
    <w:rPr>
      <w:i/>
      <w:iCs/>
    </w:rPr>
  </w:style>
  <w:style w:type="paragraph" w:styleId="31">
    <w:name w:val="Balloon Text"/>
    <w:basedOn w:val="1"/>
    <w:uiPriority w:val="0"/>
    <w:rPr>
      <w:sz w:val="16"/>
      <w:szCs w:val="16"/>
    </w:rPr>
  </w:style>
  <w:style w:type="paragraph" w:styleId="32">
    <w:name w:val="List 5"/>
    <w:basedOn w:val="1"/>
    <w:qFormat/>
    <w:uiPriority w:val="0"/>
    <w:pPr>
      <w:ind w:left="1800" w:hanging="360"/>
    </w:pPr>
  </w:style>
  <w:style w:type="paragraph" w:styleId="33">
    <w:name w:val="List Continue"/>
    <w:basedOn w:val="1"/>
    <w:qFormat/>
    <w:uiPriority w:val="0"/>
    <w:pPr>
      <w:spacing w:after="120"/>
      <w:ind w:left="360"/>
    </w:pPr>
  </w:style>
  <w:style w:type="paragraph" w:styleId="34">
    <w:name w:val="Body Text 2"/>
    <w:basedOn w:val="1"/>
    <w:qFormat/>
    <w:uiPriority w:val="0"/>
    <w:pPr>
      <w:spacing w:after="120" w:line="480" w:lineRule="auto"/>
    </w:pPr>
  </w:style>
  <w:style w:type="paragraph" w:styleId="35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6">
    <w:name w:val="Closing"/>
    <w:basedOn w:val="1"/>
    <w:qFormat/>
    <w:uiPriority w:val="0"/>
    <w:pPr>
      <w:ind w:left="4320"/>
    </w:pPr>
  </w:style>
  <w:style w:type="paragraph" w:styleId="37">
    <w:name w:val="Normal Indent"/>
    <w:basedOn w:val="1"/>
    <w:qFormat/>
    <w:uiPriority w:val="0"/>
    <w:pPr>
      <w:ind w:left="708"/>
    </w:pPr>
  </w:style>
  <w:style w:type="paragraph" w:styleId="38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9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40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1">
    <w:name w:val="endnote text"/>
    <w:basedOn w:val="1"/>
    <w:qFormat/>
    <w:uiPriority w:val="0"/>
    <w:pPr>
      <w:snapToGrid w:val="0"/>
      <w:jc w:val="left"/>
    </w:pPr>
  </w:style>
  <w:style w:type="paragraph" w:styleId="42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3">
    <w:name w:val="annotation text"/>
    <w:basedOn w:val="1"/>
    <w:qFormat/>
    <w:uiPriority w:val="0"/>
    <w:pPr>
      <w:jc w:val="left"/>
    </w:pPr>
  </w:style>
  <w:style w:type="paragraph" w:styleId="44">
    <w:name w:val="index 1"/>
    <w:basedOn w:val="1"/>
    <w:next w:val="1"/>
    <w:qFormat/>
    <w:uiPriority w:val="0"/>
  </w:style>
  <w:style w:type="paragraph" w:styleId="45">
    <w:name w:val="annotation subject"/>
    <w:basedOn w:val="43"/>
    <w:next w:val="43"/>
    <w:qFormat/>
    <w:uiPriority w:val="0"/>
    <w:rPr>
      <w:b/>
      <w:bCs/>
    </w:rPr>
  </w:style>
  <w:style w:type="paragraph" w:styleId="46">
    <w:name w:val="Document Map"/>
    <w:basedOn w:val="1"/>
    <w:qFormat/>
    <w:uiPriority w:val="0"/>
    <w:pPr>
      <w:shd w:val="clear" w:color="auto" w:fill="000080"/>
    </w:pPr>
  </w:style>
  <w:style w:type="paragraph" w:styleId="47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8">
    <w:name w:val="toc 8"/>
    <w:basedOn w:val="1"/>
    <w:next w:val="1"/>
    <w:uiPriority w:val="0"/>
    <w:pPr>
      <w:ind w:left="2940" w:leftChars="1400"/>
    </w:pPr>
  </w:style>
  <w:style w:type="paragraph" w:styleId="49">
    <w:name w:val="index 2"/>
    <w:basedOn w:val="1"/>
    <w:next w:val="1"/>
    <w:qFormat/>
    <w:uiPriority w:val="0"/>
    <w:pPr>
      <w:ind w:left="200" w:leftChars="200"/>
    </w:pPr>
  </w:style>
  <w:style w:type="paragraph" w:styleId="50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1">
    <w:name w:val="HTML Address"/>
    <w:basedOn w:val="1"/>
    <w:qFormat/>
    <w:uiPriority w:val="0"/>
    <w:rPr>
      <w:i/>
      <w:iCs/>
    </w:rPr>
  </w:style>
  <w:style w:type="paragraph" w:styleId="52">
    <w:name w:val="index 7"/>
    <w:basedOn w:val="1"/>
    <w:next w:val="1"/>
    <w:qFormat/>
    <w:uiPriority w:val="0"/>
    <w:pPr>
      <w:ind w:left="1200" w:leftChars="1200"/>
    </w:pPr>
  </w:style>
  <w:style w:type="paragraph" w:styleId="53">
    <w:name w:val="index 3"/>
    <w:basedOn w:val="1"/>
    <w:next w:val="1"/>
    <w:uiPriority w:val="0"/>
    <w:pPr>
      <w:ind w:left="400" w:leftChars="400"/>
    </w:pPr>
  </w:style>
  <w:style w:type="paragraph" w:styleId="54">
    <w:name w:val="index 5"/>
    <w:basedOn w:val="1"/>
    <w:next w:val="1"/>
    <w:qFormat/>
    <w:uiPriority w:val="0"/>
    <w:pPr>
      <w:ind w:left="800" w:leftChars="8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7">
    <w:name w:val="toc 9"/>
    <w:basedOn w:val="1"/>
    <w:next w:val="1"/>
    <w:qFormat/>
    <w:uiPriority w:val="0"/>
    <w:pPr>
      <w:ind w:left="3360" w:leftChars="1600"/>
    </w:pPr>
  </w:style>
  <w:style w:type="paragraph" w:styleId="58">
    <w:name w:val="toc 7"/>
    <w:basedOn w:val="1"/>
    <w:next w:val="1"/>
    <w:uiPriority w:val="0"/>
    <w:pPr>
      <w:ind w:left="2520" w:leftChars="1200"/>
    </w:pPr>
  </w:style>
  <w:style w:type="paragraph" w:styleId="59">
    <w:name w:val="index 6"/>
    <w:basedOn w:val="1"/>
    <w:next w:val="1"/>
    <w:qFormat/>
    <w:uiPriority w:val="0"/>
    <w:pPr>
      <w:ind w:left="1000" w:leftChars="1000"/>
    </w:pPr>
  </w:style>
  <w:style w:type="paragraph" w:styleId="60">
    <w:name w:val="envelope address"/>
    <w:basedOn w:val="1"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1">
    <w:name w:val="index 8"/>
    <w:basedOn w:val="1"/>
    <w:next w:val="1"/>
    <w:qFormat/>
    <w:uiPriority w:val="0"/>
    <w:pPr>
      <w:ind w:left="1400" w:leftChars="1400"/>
    </w:pPr>
  </w:style>
  <w:style w:type="paragraph" w:styleId="62">
    <w:name w:val="Body Text"/>
    <w:basedOn w:val="1"/>
    <w:qFormat/>
    <w:uiPriority w:val="0"/>
    <w:pPr>
      <w:spacing w:after="120"/>
    </w:pPr>
  </w:style>
  <w:style w:type="paragraph" w:styleId="63">
    <w:name w:val="index 9"/>
    <w:basedOn w:val="1"/>
    <w:next w:val="1"/>
    <w:qFormat/>
    <w:uiPriority w:val="0"/>
    <w:pPr>
      <w:ind w:left="1600" w:leftChars="1600"/>
    </w:pPr>
  </w:style>
  <w:style w:type="paragraph" w:styleId="64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5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6">
    <w:name w:val="index heading"/>
    <w:basedOn w:val="1"/>
    <w:next w:val="44"/>
    <w:qFormat/>
    <w:uiPriority w:val="0"/>
    <w:rPr>
      <w:rFonts w:ascii="Arial" w:hAnsi="Arial" w:cs="Arial"/>
      <w:b/>
      <w:bCs/>
    </w:rPr>
  </w:style>
  <w:style w:type="paragraph" w:styleId="67">
    <w:name w:val="toc 1"/>
    <w:basedOn w:val="1"/>
    <w:next w:val="1"/>
    <w:qFormat/>
    <w:uiPriority w:val="0"/>
  </w:style>
  <w:style w:type="paragraph" w:styleId="68">
    <w:name w:val="table of authorities"/>
    <w:basedOn w:val="1"/>
    <w:next w:val="1"/>
    <w:qFormat/>
    <w:uiPriority w:val="0"/>
    <w:pPr>
      <w:ind w:left="420" w:leftChars="200"/>
    </w:pPr>
  </w:style>
  <w:style w:type="paragraph" w:styleId="69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70">
    <w:name w:val="toc 6"/>
    <w:basedOn w:val="1"/>
    <w:next w:val="1"/>
    <w:qFormat/>
    <w:uiPriority w:val="0"/>
    <w:pPr>
      <w:ind w:left="2100" w:leftChars="1000"/>
    </w:pPr>
  </w:style>
  <w:style w:type="paragraph" w:styleId="71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2">
    <w:name w:val="toc 3"/>
    <w:basedOn w:val="1"/>
    <w:next w:val="1"/>
    <w:uiPriority w:val="0"/>
    <w:pPr>
      <w:ind w:left="840" w:leftChars="400"/>
    </w:pPr>
  </w:style>
  <w:style w:type="paragraph" w:styleId="73">
    <w:name w:val="toc 2"/>
    <w:basedOn w:val="1"/>
    <w:next w:val="1"/>
    <w:qFormat/>
    <w:uiPriority w:val="0"/>
    <w:pPr>
      <w:ind w:left="420" w:leftChars="200"/>
    </w:pPr>
  </w:style>
  <w:style w:type="paragraph" w:styleId="74">
    <w:name w:val="toc 4"/>
    <w:basedOn w:val="1"/>
    <w:next w:val="1"/>
    <w:qFormat/>
    <w:uiPriority w:val="0"/>
    <w:pPr>
      <w:ind w:left="1260" w:leftChars="600"/>
    </w:pPr>
  </w:style>
  <w:style w:type="paragraph" w:styleId="75">
    <w:name w:val="toc 5"/>
    <w:basedOn w:val="1"/>
    <w:next w:val="1"/>
    <w:uiPriority w:val="0"/>
    <w:pPr>
      <w:ind w:left="1680" w:leftChars="800"/>
    </w:pPr>
  </w:style>
  <w:style w:type="paragraph" w:styleId="76">
    <w:name w:val="Note Heading"/>
    <w:basedOn w:val="1"/>
    <w:next w:val="1"/>
    <w:qFormat/>
    <w:uiPriority w:val="0"/>
  </w:style>
  <w:style w:type="paragraph" w:styleId="77">
    <w:name w:val="Date"/>
    <w:basedOn w:val="1"/>
    <w:next w:val="1"/>
    <w:qFormat/>
    <w:uiPriority w:val="0"/>
  </w:style>
  <w:style w:type="paragraph" w:styleId="78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9">
    <w:name w:val="Body Text First Indent"/>
    <w:basedOn w:val="62"/>
    <w:qFormat/>
    <w:uiPriority w:val="0"/>
    <w:pPr>
      <w:ind w:firstLine="210"/>
    </w:pPr>
  </w:style>
  <w:style w:type="paragraph" w:styleId="80">
    <w:name w:val="Body Text First Indent 2"/>
    <w:basedOn w:val="81"/>
    <w:qFormat/>
    <w:uiPriority w:val="0"/>
    <w:pPr>
      <w:ind w:firstLine="210"/>
    </w:pPr>
  </w:style>
  <w:style w:type="paragraph" w:styleId="81">
    <w:name w:val="Body Text Indent"/>
    <w:basedOn w:val="1"/>
    <w:qFormat/>
    <w:uiPriority w:val="0"/>
    <w:pPr>
      <w:spacing w:after="120"/>
      <w:ind w:left="360"/>
    </w:pPr>
  </w:style>
  <w:style w:type="paragraph" w:styleId="82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3">
    <w:name w:val="List Bullet"/>
    <w:basedOn w:val="1"/>
    <w:uiPriority w:val="0"/>
    <w:pPr>
      <w:numPr>
        <w:ilvl w:val="0"/>
        <w:numId w:val="6"/>
      </w:numPr>
    </w:pPr>
  </w:style>
  <w:style w:type="paragraph" w:styleId="84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5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6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7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88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9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90">
    <w:name w:val="List"/>
    <w:basedOn w:val="1"/>
    <w:qFormat/>
    <w:uiPriority w:val="0"/>
    <w:pPr>
      <w:ind w:left="360" w:hanging="360"/>
    </w:pPr>
  </w:style>
  <w:style w:type="paragraph" w:styleId="91">
    <w:name w:val="Normal (Web)"/>
    <w:basedOn w:val="1"/>
    <w:uiPriority w:val="0"/>
    <w:rPr>
      <w:sz w:val="24"/>
      <w:szCs w:val="24"/>
    </w:rPr>
  </w:style>
  <w:style w:type="paragraph" w:styleId="92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3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4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5">
    <w:name w:val="Signature"/>
    <w:basedOn w:val="1"/>
    <w:qFormat/>
    <w:uiPriority w:val="0"/>
    <w:pPr>
      <w:ind w:left="4320"/>
    </w:pPr>
  </w:style>
  <w:style w:type="paragraph" w:styleId="96">
    <w:name w:val="Salutation"/>
    <w:basedOn w:val="1"/>
    <w:next w:val="1"/>
    <w:qFormat/>
    <w:uiPriority w:val="0"/>
  </w:style>
  <w:style w:type="paragraph" w:styleId="97">
    <w:name w:val="List Continue 2"/>
    <w:basedOn w:val="1"/>
    <w:qFormat/>
    <w:uiPriority w:val="0"/>
    <w:pPr>
      <w:spacing w:after="120"/>
      <w:ind w:left="720"/>
    </w:pPr>
  </w:style>
  <w:style w:type="paragraph" w:styleId="98">
    <w:name w:val="List Continue 3"/>
    <w:basedOn w:val="1"/>
    <w:qFormat/>
    <w:uiPriority w:val="0"/>
    <w:pPr>
      <w:spacing w:after="120"/>
      <w:ind w:left="1080"/>
    </w:pPr>
  </w:style>
  <w:style w:type="paragraph" w:styleId="99">
    <w:name w:val="List Continue 4"/>
    <w:basedOn w:val="1"/>
    <w:uiPriority w:val="0"/>
    <w:pPr>
      <w:spacing w:after="120"/>
      <w:ind w:left="1440"/>
    </w:pPr>
  </w:style>
  <w:style w:type="paragraph" w:styleId="100">
    <w:name w:val="List Continue 5"/>
    <w:basedOn w:val="1"/>
    <w:qFormat/>
    <w:uiPriority w:val="0"/>
    <w:pPr>
      <w:spacing w:after="120"/>
      <w:ind w:left="1800"/>
    </w:pPr>
  </w:style>
  <w:style w:type="paragraph" w:styleId="101">
    <w:name w:val="List 2"/>
    <w:basedOn w:val="1"/>
    <w:qFormat/>
    <w:uiPriority w:val="0"/>
    <w:pPr>
      <w:ind w:left="720" w:hanging="360"/>
    </w:pPr>
  </w:style>
  <w:style w:type="paragraph" w:styleId="102">
    <w:name w:val="List 3"/>
    <w:basedOn w:val="1"/>
    <w:qFormat/>
    <w:uiPriority w:val="0"/>
    <w:pPr>
      <w:ind w:left="1080" w:hanging="360"/>
    </w:pPr>
  </w:style>
  <w:style w:type="paragraph" w:styleId="103">
    <w:name w:val="List 4"/>
    <w:basedOn w:val="1"/>
    <w:uiPriority w:val="0"/>
    <w:pPr>
      <w:ind w:left="1440" w:hanging="360"/>
    </w:pPr>
  </w:style>
  <w:style w:type="paragraph" w:styleId="104">
    <w:name w:val="HTML Preformatted"/>
    <w:basedOn w:val="1"/>
    <w:uiPriority w:val="0"/>
    <w:rPr>
      <w:rFonts w:ascii="Courier New" w:hAnsi="Courier New" w:cs="Courier New"/>
      <w:sz w:val="20"/>
    </w:rPr>
  </w:style>
  <w:style w:type="paragraph" w:styleId="105">
    <w:name w:val="Block Text"/>
    <w:basedOn w:val="1"/>
    <w:qFormat/>
    <w:uiPriority w:val="0"/>
    <w:pPr>
      <w:spacing w:after="120"/>
      <w:ind w:left="1440" w:right="1440"/>
    </w:pPr>
  </w:style>
  <w:style w:type="paragraph" w:styleId="106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7">
    <w:name w:val="E-mail Signature"/>
    <w:basedOn w:val="1"/>
    <w:qFormat/>
    <w:uiPriority w:val="0"/>
  </w:style>
  <w:style w:type="table" w:styleId="108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1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3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4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9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0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1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2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4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5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6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7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1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2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3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4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6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7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9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4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2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3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4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5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6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9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50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2">
    <w:name w:val="Заголовок 1 Знак"/>
    <w:basedOn w:val="11"/>
    <w:link w:val="2"/>
    <w:qFormat/>
    <w:uiPriority w:val="0"/>
    <w:rPr>
      <w:rFonts w:ascii="Arial" w:hAnsi="Arial" w:cs="Arial"/>
      <w:b/>
      <w:bCs/>
      <w:kern w:val="32"/>
      <w:sz w:val="32"/>
      <w:szCs w:val="32"/>
    </w:rPr>
  </w:style>
  <w:style w:type="paragraph" w:customStyle="1" w:styleId="153">
    <w:name w:val="List Paragraph"/>
    <w:basedOn w:val="1"/>
    <w:qFormat/>
    <w:uiPriority w:val="34"/>
    <w:pPr>
      <w:ind w:left="720"/>
      <w:contextualSpacing/>
    </w:pPr>
    <w:rPr>
      <w:rFonts w:eastAsia="SimSun"/>
      <w:lang w:val="en-US" w:eastAsia="zh-CN"/>
    </w:rPr>
  </w:style>
  <w:style w:type="character" w:customStyle="1" w:styleId="154">
    <w:name w:val="c0"/>
    <w:basedOn w:val="11"/>
    <w:qFormat/>
    <w:uiPriority w:val="0"/>
  </w:style>
  <w:style w:type="paragraph" w:customStyle="1" w:styleId="155">
    <w:name w:val="_Style 1"/>
    <w:qFormat/>
    <w:uiPriority w:val="1"/>
    <w:pPr>
      <w:widowControl w:val="0"/>
      <w:suppressAutoHyphens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2025-06-10T10:09:00Z</dcterms:created>
  <dc:creator>Елена Гнездилова</dc:creator>
  <cp:lastModifiedBy>Елена Гнездилова</cp:lastModifiedBy>
  <dcterms:modified xsi:type="dcterms:W3CDTF">2025-06-10T14:20:23Z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51C07CB5E1C743C6AC68BA51358F508D_11</vt:lpwstr>
  </property>
</Properties>
</file>