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right="0" w:rightChars="0" w:firstLine="567" w:firstLineChars="0"/>
        <w:jc w:val="center"/>
        <w:textAlignment w:val="auto"/>
        <w:outlineLvl w:val="0"/>
        <w:rPr>
          <w:rFonts w:hint="default" w:ascii="Times New Roman" w:hAnsi="Times New Roman" w:eastAsia="Times New Roman CYR" w:cs="Times New Roman"/>
          <w:sz w:val="28"/>
          <w:szCs w:val="28"/>
        </w:rPr>
      </w:pPr>
      <w:bookmarkStart w:id="0" w:name="sub_20060"/>
      <w:bookmarkEnd w:id="0"/>
      <w:r>
        <w:rPr>
          <w:rFonts w:hint="default" w:ascii="Times New Roman" w:hAnsi="Times New Roman" w:eastAsia="Times New Roman CYR" w:cs="Times New Roman"/>
          <w:sz w:val="28"/>
          <w:szCs w:val="28"/>
          <w:lang w:val="ru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</w:t>
      </w:r>
      <w:r>
        <w:rPr>
          <w:rFonts w:hint="default" w:ascii="Times New Roman" w:hAnsi="Times New Roman" w:eastAsia="Times New Roman CYR" w:cs="Times New Roman"/>
          <w:b/>
          <w:bCs w:val="0"/>
          <w:color w:val="auto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eastAsia="Times New Roman CYR" w:cs="Times New Roman"/>
          <w:b/>
          <w:bCs w:val="0"/>
          <w:color w:val="auto"/>
          <w:sz w:val="28"/>
          <w:szCs w:val="28"/>
          <w:lang w:val="ru"/>
        </w:rPr>
        <w:instrText xml:space="preserve"> HYPERLINK "http://internet.garant.ru/document/redirect/73740284/0" </w:instrText>
      </w:r>
      <w:r>
        <w:rPr>
          <w:rFonts w:hint="default" w:ascii="Times New Roman" w:hAnsi="Times New Roman" w:eastAsia="Times New Roman CYR" w:cs="Times New Roman"/>
          <w:b/>
          <w:bCs w:val="0"/>
          <w:color w:val="auto"/>
          <w:sz w:val="28"/>
          <w:szCs w:val="28"/>
          <w:lang w:val="ru"/>
        </w:rPr>
        <w:fldChar w:fldCharType="separate"/>
      </w:r>
      <w:r>
        <w:rPr>
          <w:rStyle w:val="4"/>
          <w:rFonts w:hint="default" w:ascii="Times New Roman" w:hAnsi="Times New Roman" w:eastAsia="Times New Roman CYR" w:cs="Times New Roman"/>
          <w:b/>
          <w:bCs w:val="0"/>
          <w:color w:val="auto"/>
          <w:sz w:val="28"/>
          <w:szCs w:val="28"/>
          <w:lang w:val="ru"/>
        </w:rPr>
        <w:t>"</w:t>
      </w:r>
      <w:r>
        <w:rPr>
          <w:rFonts w:hint="default" w:ascii="Times New Roman" w:hAnsi="Times New Roman" w:eastAsia="Times New Roman CYR" w:cs="Times New Roman"/>
          <w:b/>
          <w:bCs w:val="0"/>
          <w:color w:val="auto"/>
          <w:sz w:val="28"/>
          <w:szCs w:val="28"/>
          <w:lang w:val="ru"/>
        </w:rPr>
        <w:fldChar w:fldCharType="end"/>
      </w:r>
      <w:r>
        <w:rPr>
          <w:rFonts w:hint="default" w:ascii="Times New Roman" w:hAnsi="Times New Roman" w:eastAsia="Times New Roman CYR" w:cs="Times New Roman"/>
          <w:b/>
          <w:bCs w:val="0"/>
          <w:color w:val="auto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eastAsia="Times New Roman CYR" w:cs="Times New Roman"/>
          <w:b/>
          <w:bCs w:val="0"/>
          <w:color w:val="auto"/>
          <w:sz w:val="28"/>
          <w:szCs w:val="28"/>
          <w:lang w:val="ru"/>
        </w:rPr>
        <w:instrText xml:space="preserve"> HYPERLINK "http://internet.garant.ru/document/redirect/73740284/0" </w:instrText>
      </w:r>
      <w:r>
        <w:rPr>
          <w:rFonts w:hint="default" w:ascii="Times New Roman" w:hAnsi="Times New Roman" w:eastAsia="Times New Roman CYR" w:cs="Times New Roman"/>
          <w:b/>
          <w:bCs w:val="0"/>
          <w:color w:val="auto"/>
          <w:sz w:val="28"/>
          <w:szCs w:val="28"/>
          <w:lang w:val="ru"/>
        </w:rPr>
        <w:fldChar w:fldCharType="separate"/>
      </w:r>
      <w:r>
        <w:rPr>
          <w:rStyle w:val="4"/>
          <w:rFonts w:hint="default" w:ascii="Times New Roman" w:hAnsi="Times New Roman" w:eastAsia="Times New Roman CYR" w:cs="Times New Roman"/>
          <w:b/>
          <w:bCs w:val="0"/>
          <w:color w:val="auto"/>
          <w:sz w:val="28"/>
          <w:szCs w:val="28"/>
          <w:lang w:val="ru"/>
        </w:rPr>
        <w:t>Назначение и выплата государственной социальной помощи населению Ставропольского края на основании социального контракта"</w:t>
      </w:r>
      <w:r>
        <w:rPr>
          <w:rFonts w:hint="default" w:ascii="Times New Roman" w:hAnsi="Times New Roman" w:eastAsia="Times New Roman CYR" w:cs="Times New Roman"/>
          <w:b/>
          <w:bCs w:val="0"/>
          <w:color w:val="auto"/>
          <w:sz w:val="28"/>
          <w:szCs w:val="28"/>
          <w:lang w:val="ru"/>
        </w:rPr>
        <w:fldChar w:fldCharType="end"/>
      </w:r>
      <w:bookmarkStart w:id="10" w:name="_GoBack"/>
      <w:bookmarkEnd w:id="1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В целях получения государственной услуги заявитель обращается в Комитет с заявлением об оказании государственной социальной помощи на основании социального контракта по форме, указанной в 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instrText xml:space="preserve"> HYPERLINK "" \l "sub_1008" </w:instrTex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sz w:val="28"/>
          <w:szCs w:val="28"/>
          <w:lang w:val="ru"/>
        </w:rPr>
        <w:t>приложении 8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к Административному регламенту.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1" w:name="sub_15"/>
      <w:bookmarkEnd w:id="1"/>
      <w:r>
        <w:rPr>
          <w:rFonts w:hint="default" w:ascii="Times New Roman" w:hAnsi="Times New Roman" w:cs="Times New Roman"/>
          <w:sz w:val="28"/>
          <w:szCs w:val="28"/>
          <w:lang w:val="ru"/>
        </w:rPr>
        <w:t>К заявлению прилагаются следующие документы: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2" w:name="sub_1501"/>
      <w:bookmarkEnd w:id="2"/>
      <w:r>
        <w:rPr>
          <w:rFonts w:hint="default" w:ascii="Times New Roman" w:hAnsi="Times New Roman" w:cs="Times New Roman"/>
          <w:sz w:val="28"/>
          <w:szCs w:val="28"/>
          <w:lang w:val="ru"/>
        </w:rPr>
        <w:t>1) паспорт или иной документ, удостоверяющий личность заявителя;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3" w:name="sub_151"/>
      <w:bookmarkEnd w:id="3"/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2) анкета о семейном и материально-бытовом положении заявителя (его семьи) (далее - анкета) по 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instrText xml:space="preserve"> HYPERLINK "http://internet.garant.ru/document/redirect/27135960/2000" </w:instrTex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sz w:val="28"/>
          <w:szCs w:val="28"/>
          <w:lang w:val="ru"/>
        </w:rPr>
        <w:t>форме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, утвержденной 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instrText xml:space="preserve"> HYPERLINK "http://internet.garant.ru/document/redirect/27135960/0" </w:instrTex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sz w:val="28"/>
          <w:szCs w:val="28"/>
          <w:lang w:val="ru"/>
        </w:rPr>
        <w:t>приказом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министерства труда и социальной защиты населения Ставропольского края от 24 февраля 2014 г. N 139 "Об утверждении форм документов, необходимых для оказания государственной социальной помощи на основании социального контракта";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4" w:name="sub_152"/>
      <w:bookmarkEnd w:id="4"/>
      <w:r>
        <w:rPr>
          <w:rFonts w:hint="default" w:ascii="Times New Roman" w:hAnsi="Times New Roman" w:cs="Times New Roman"/>
          <w:sz w:val="28"/>
          <w:szCs w:val="28"/>
          <w:lang w:val="ru"/>
        </w:rPr>
        <w:t>3) документы, подтверждающие факт совместного проживания заявителя с членами семьи, связанными свойством или родством (далее - члены семьи) (паспорт или иной документ, подтверждающий регистрацию по месту жительства (пребывания) на территории Ставропольского края заявителя и членов семьи, свидетельство о регистрации по месту пребывания на территории Ставропольского края заявителя и членов семьи, свидетельство о регистрации по месту жительства (пребывания) на территории Ставропольского края ребенка (детей), не достигшего 14-летнего возраста, документ, выдаваемый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заявителя и членов семьи);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5" w:name="sub_153"/>
      <w:bookmarkEnd w:id="5"/>
      <w:r>
        <w:rPr>
          <w:rFonts w:hint="default" w:ascii="Times New Roman" w:hAnsi="Times New Roman" w:cs="Times New Roman"/>
          <w:sz w:val="28"/>
          <w:szCs w:val="28"/>
          <w:lang w:val="ru"/>
        </w:rPr>
        <w:t>4) документы, подтверждающие родство и (или) свойство (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instrText xml:space="preserve"> HYPERLINK "http://internet.garant.ru/document/redirect/72015834/2004" </w:instrTex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sz w:val="28"/>
          <w:szCs w:val="28"/>
          <w:lang w:val="ru"/>
        </w:rPr>
        <w:t>свидетельство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о рождении, 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instrText xml:space="preserve"> HYPERLINK "http://internet.garant.ru/document/redirect/72015834/2005" </w:instrTex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sz w:val="28"/>
          <w:szCs w:val="28"/>
          <w:lang w:val="ru"/>
        </w:rPr>
        <w:t>свидетельство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о заключении брака, 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instrText xml:space="preserve"> HYPERLINK "http://internet.garant.ru/document/redirect/72015834/2009" </w:instrTex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sz w:val="28"/>
          <w:szCs w:val="28"/>
          <w:lang w:val="ru"/>
        </w:rPr>
        <w:t>свидетельство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о перемене имени, 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instrText xml:space="preserve"> HYPERLINK "http://internet.garant.ru/document/redirect/72015834/2006" </w:instrTex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sz w:val="28"/>
          <w:szCs w:val="28"/>
          <w:lang w:val="ru"/>
        </w:rPr>
        <w:t>свидетельство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о расторжении брака, 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instrText xml:space="preserve"> HYPERLINK "http://internet.garant.ru/document/redirect/72015834/2008" </w:instrTex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sz w:val="28"/>
          <w:szCs w:val="28"/>
          <w:lang w:val="ru"/>
        </w:rPr>
        <w:t>свидетельство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об установлении отцовства);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6" w:name="sub_154"/>
      <w:bookmarkEnd w:id="6"/>
      <w:r>
        <w:rPr>
          <w:rFonts w:hint="default" w:ascii="Times New Roman" w:hAnsi="Times New Roman" w:cs="Times New Roman"/>
          <w:sz w:val="28"/>
          <w:szCs w:val="28"/>
          <w:lang w:val="ru"/>
        </w:rPr>
        <w:t>5) документы, подтверждающие сведения о доходах каждого члена семьи за 3 месяца, предшествующих месяцу обращения за оказанием государственной социальной помощи на основании социального контракта;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7" w:name="sub_155"/>
      <w:bookmarkEnd w:id="7"/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6) документы, подтверждающие наличие независящих причин, предусмотренных 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begin"/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instrText xml:space="preserve"> HYPERLINK "http://internet.garant.ru/document/redirect/27114373/1" </w:instrTex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sz w:val="28"/>
          <w:szCs w:val="28"/>
          <w:lang w:val="ru"/>
        </w:rPr>
        <w:t>статьей 1</w:t>
      </w: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Закона Ставропольского края "О государственной социальной помощи населению в Ставропольском крае";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8" w:name="sub_156"/>
      <w:bookmarkEnd w:id="8"/>
      <w:r>
        <w:rPr>
          <w:rFonts w:hint="default" w:ascii="Times New Roman" w:hAnsi="Times New Roman" w:cs="Times New Roman"/>
          <w:sz w:val="28"/>
          <w:szCs w:val="28"/>
          <w:lang w:val="ru"/>
        </w:rPr>
        <w:t>7) сведения о предполагаемых расходах, с приложением их расчета, которые планирует понести заявитель, для определения Комитетом размера единовременной денежной и (или) ежемесячной выплаты.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567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9" w:name="sub_157"/>
      <w:bookmarkEnd w:id="9"/>
      <w:r>
        <w:rPr>
          <w:rFonts w:hint="default" w:ascii="Times New Roman" w:hAnsi="Times New Roman" w:cs="Times New Roman"/>
          <w:sz w:val="28"/>
          <w:szCs w:val="28"/>
          <w:lang w:val="ru"/>
        </w:rPr>
        <w:t>Указанные в настоящем пункте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sectPr>
      <w:pgSz w:w="11906" w:h="16838"/>
      <w:pgMar w:top="600" w:right="866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+Основной текст (восточно-азиат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Monospace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FE62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BEFF23F1"/>
    <w:rsid w:val="D7FFE62A"/>
    <w:rsid w:val="DAD7CE40"/>
    <w:rsid w:val="FCB704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Monospace" w:cstheme="minorBidi"/>
      <w:kern w:val="2"/>
      <w:sz w:val="28"/>
      <w:szCs w:val="28"/>
      <w:lang w:val="en-US" w:eastAsia="zh-CN" w:bidi="ar-SA"/>
    </w:rPr>
  </w:style>
  <w:style w:type="paragraph" w:styleId="2">
    <w:name w:val="heading 1"/>
    <w:next w:val="1"/>
    <w:qFormat/>
    <w:uiPriority w:val="0"/>
    <w:pPr>
      <w:keepNext w:val="0"/>
      <w:bidi w:val="0"/>
      <w:spacing w:before="0" w:beforeAutospacing="0" w:after="0" w:afterAutospacing="0"/>
      <w:jc w:val="center"/>
    </w:pPr>
    <w:rPr>
      <w:rFonts w:hint="eastAsia" w:ascii="SimSun" w:hAnsi="SimSun" w:eastAsia="SimSun" w:cs="SimSun"/>
      <w:b/>
      <w:bCs/>
      <w:color w:val="26282F"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6">
    <w:name w:val="western"/>
    <w:uiPriority w:val="0"/>
    <w:pPr>
      <w:jc w:val="left"/>
    </w:pPr>
    <w:rPr>
      <w:rFonts w:ascii="Times New Roman CYR" w:hAnsi="Times New Roman CYR" w:eastAsia="Times New Roman CYR" w:cs="Times New Roman CYR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2021-02-24T18:54:00Z</dcterms:created>
  <dc:creator>op</dc:creator>
  <cp:lastModifiedBy>op</cp:lastModifiedBy>
  <cp:lastPrinted>2021-02-24T15:10:56Z</cp:lastPrinted>
  <dcterms:modified xsi:type="dcterms:W3CDTF">2021-02-24T15:16:01Z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