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Рекомендации родителям по формированию игровой деятельности детей с РАС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 w:firstLine="420" w:firstLineChars="150"/>
        <w:jc w:val="both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Развитие игровой деятельности тесно связано с развитием коммуникации. Дети с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расстройством аутистического спектра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не общаются, как другие дети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,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ни нуждаются в обучении стратегиям общения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, использование которых будет эффективно в процессе игры.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Игра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-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наиболее эффективный путь для развития социального взаимодействия и коммуникации аутичных детей.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  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>Основная цель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>-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 дать </w:t>
      </w:r>
      <w:r>
        <w:rPr>
          <w:rFonts w:hint="default" w:cs="Times New Roman"/>
          <w:b w:val="0"/>
          <w:i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>ребёнку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 понять, что мы не мешаем ему играть (как обычно бывает), от нас даже может быть польза. На этом этапе все усилия должны быть направлены на завоевание доверия </w:t>
      </w:r>
      <w:r>
        <w:rPr>
          <w:rFonts w:hint="default" w:cs="Times New Roman"/>
          <w:b w:val="0"/>
          <w:i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>ребёнка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. Это требует времени, усилий и терпения. Можно предположить, что когда </w:t>
      </w:r>
      <w:r>
        <w:rPr>
          <w:rFonts w:hint="default" w:cs="Times New Roman"/>
          <w:b w:val="0"/>
          <w:i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>ребёнок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 привыкнет ко взрослому, и будет чувствовать себя с ним комфортно, потребность в дополнительном комфорте отпадет, </w:t>
      </w:r>
      <w:r>
        <w:rPr>
          <w:rFonts w:hint="default" w:cs="Times New Roman"/>
          <w:b w:val="0"/>
          <w:i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>ребёнок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 реже будет обращаться во время занятия к своей стереотипной игре. Но если это все же произошло, не возражайте — возможно, </w:t>
      </w:r>
      <w:r>
        <w:rPr>
          <w:rFonts w:hint="default" w:cs="Times New Roman"/>
          <w:b w:val="0"/>
          <w:i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>ребёнок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 на занятии получил много новой информации и ему требуется отдых.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 w:firstLine="420" w:firstLineChars="150"/>
        <w:jc w:val="both"/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Параллельно с этой работой </w:t>
      </w:r>
      <w:r>
        <w:rPr>
          <w:rFonts w:hint="default" w:cs="Times New Roman"/>
          <w:b w:val="0"/>
          <w:i w:val="0"/>
          <w:color w:val="auto"/>
          <w:spacing w:val="0"/>
          <w:sz w:val="28"/>
          <w:szCs w:val="28"/>
          <w:shd w:val="clear" w:fill="FFFFFF"/>
          <w:vertAlign w:val="baseline"/>
          <w:lang w:val="ru-RU"/>
        </w:rPr>
        <w:t>ребёнку</w:t>
      </w:r>
      <w:r>
        <w:rPr>
          <w:rFonts w:hint="default" w:ascii="Times New Roman" w:hAnsi="Times New Roman" w:cs="Times New Roman"/>
          <w:b w:val="0"/>
          <w:i w:val="0"/>
          <w:caps w:val="0"/>
          <w:color w:val="auto"/>
          <w:spacing w:val="0"/>
          <w:sz w:val="28"/>
          <w:szCs w:val="28"/>
          <w:shd w:val="clear" w:fill="FFFFFF"/>
          <w:vertAlign w:val="baseline"/>
        </w:rPr>
        <w:t xml:space="preserve"> можно предлагать сенсорные игры.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22" w:firstLineChars="15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Особенности сенсорных игр.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420" w:firstLineChars="15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Сенсорными называют игры, цель которых – дать </w:t>
      </w:r>
      <w:r>
        <w:rPr>
          <w:rFonts w:hint="default" w:cs="Times New Roman"/>
          <w:i w:val="0"/>
          <w:iCs w:val="0"/>
          <w:color w:val="000000"/>
          <w:spacing w:val="0"/>
          <w:sz w:val="28"/>
          <w:szCs w:val="28"/>
          <w:shd w:val="clear" w:fill="FFFFFF"/>
          <w:lang w:val="ru-RU"/>
        </w:rPr>
        <w:t>ребёнку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новые чувственные ощущения. Ощущения могут быть самыми разнообразными: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2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-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Style w:val="4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зрительные</w:t>
      </w:r>
      <w:r>
        <w:rPr>
          <w:rStyle w:val="4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(например, </w:t>
      </w:r>
      <w:r>
        <w:rPr>
          <w:rFonts w:hint="default" w:cs="Times New Roman"/>
          <w:i w:val="0"/>
          <w:iCs w:val="0"/>
          <w:color w:val="000000"/>
          <w:spacing w:val="0"/>
          <w:sz w:val="28"/>
          <w:szCs w:val="28"/>
          <w:shd w:val="clear" w:fill="FFFFFF"/>
          <w:lang w:val="ru-RU"/>
        </w:rPr>
        <w:t>ребёнок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видит яркие цвета, их перетекание друг в друга, смешивание);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2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-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Style w:val="4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слуховые</w:t>
      </w:r>
      <w:r>
        <w:rPr>
          <w:rStyle w:val="4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(</w:t>
      </w:r>
      <w:r>
        <w:rPr>
          <w:rFonts w:hint="default" w:cs="Times New Roman"/>
          <w:i w:val="0"/>
          <w:iCs w:val="0"/>
          <w:color w:val="000000"/>
          <w:spacing w:val="0"/>
          <w:sz w:val="28"/>
          <w:szCs w:val="28"/>
          <w:shd w:val="clear" w:fill="FFFFFF"/>
          <w:lang w:val="ru-RU"/>
        </w:rPr>
        <w:t>ребёнок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слышит разнообразные звуки, от шуршанья опавших листьев до звучания музыкальных инструментов, учится их различать);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2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-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FFFF" w:themeColor="background1"/>
          <w:spacing w:val="0"/>
          <w:sz w:val="28"/>
          <w:szCs w:val="28"/>
          <w:shd w:val="clear" w:fill="FFFFFF"/>
          <w:lang w:val="ru-RU"/>
          <w14:textFill>
            <w14:solidFill>
              <w14:schemeClr w14:val="bg1"/>
            </w14:solidFill>
          </w14:textFill>
        </w:rPr>
        <w:t>.</w:t>
      </w:r>
      <w:r>
        <w:rPr>
          <w:rStyle w:val="4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тактильны</w:t>
      </w:r>
      <w:r>
        <w:rPr>
          <w:rStyle w:val="4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е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(то, что </w:t>
      </w:r>
      <w:r>
        <w:rPr>
          <w:rFonts w:hint="default" w:cs="Times New Roman"/>
          <w:i w:val="0"/>
          <w:iCs w:val="0"/>
          <w:color w:val="000000"/>
          <w:spacing w:val="0"/>
          <w:sz w:val="28"/>
          <w:szCs w:val="28"/>
          <w:shd w:val="clear" w:fill="FFFFFF"/>
          <w:lang w:val="ru-RU"/>
        </w:rPr>
        <w:t>ребёнок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ощущает посредством прикосновений, ощупывания: это и различные по фактуре материалы, от мягкого махрового полотенца до прохладной гладкой поверхности стекла; и различные по величине и форме предметы – большой мяч и крохотные бусинки, различные шарики и кубики; и соприкосновения, объятия с другим человеком);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2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-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</w:t>
      </w:r>
      <w:r>
        <w:rPr>
          <w:rStyle w:val="4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двигательные</w:t>
      </w:r>
      <w:r>
        <w:rPr>
          <w:rStyle w:val="4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(ощущения от движений тела в пространстве и ритма движений – ходьба, бег, танцы);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2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-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FFFFFF" w:themeColor="background1"/>
          <w:spacing w:val="0"/>
          <w:sz w:val="28"/>
          <w:szCs w:val="28"/>
          <w:shd w:val="clear" w:fill="FFFFFF"/>
          <w:lang w:val="ru-RU"/>
          <w14:textFill>
            <w14:solidFill>
              <w14:schemeClr w14:val="bg1"/>
            </w14:solidFill>
          </w14:textFill>
        </w:rPr>
        <w:t>.</w:t>
      </w:r>
      <w:r>
        <w:rPr>
          <w:rStyle w:val="4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обонятельные</w:t>
      </w:r>
      <w:r>
        <w:rPr>
          <w:rStyle w:val="4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(</w:t>
      </w:r>
      <w:r>
        <w:rPr>
          <w:rFonts w:hint="default" w:cs="Times New Roman"/>
          <w:i w:val="0"/>
          <w:iCs w:val="0"/>
          <w:color w:val="000000"/>
          <w:spacing w:val="0"/>
          <w:sz w:val="28"/>
          <w:szCs w:val="28"/>
          <w:shd w:val="clear" w:fill="FFFFFF"/>
          <w:lang w:val="ru-RU"/>
        </w:rPr>
        <w:t>ребёнок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вдыхает и учится различать разнообразные запахи окружающего мира – от аромата котлетки и маминых духов до запаха деревянного забора и стальной перекладины);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2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-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Style w:val="4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вкусовые</w:t>
      </w:r>
      <w:r>
        <w:rPr>
          <w:rStyle w:val="4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(</w:t>
      </w:r>
      <w:r>
        <w:rPr>
          <w:rFonts w:hint="default" w:cs="Times New Roman"/>
          <w:i w:val="0"/>
          <w:iCs w:val="0"/>
          <w:color w:val="000000"/>
          <w:spacing w:val="0"/>
          <w:sz w:val="28"/>
          <w:szCs w:val="28"/>
          <w:shd w:val="clear" w:fill="FFFFFF"/>
          <w:lang w:val="ru-RU"/>
        </w:rPr>
        <w:t>ребёнок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пробует и учится различать на вкус разные продукты питания и блюда).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 xml:space="preserve">Сенсорные игры включающие в себя развитие модальностей (ощущения):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2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Примеры</w:t>
      </w:r>
      <w:r>
        <w:rPr>
          <w:rFonts w:hint="default" w:ascii="Times New Roman" w:hAnsi="Times New Roman" w:cs="Times New Roman"/>
          <w:b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сенсорных игр</w:t>
      </w:r>
      <w:r>
        <w:rPr>
          <w:rFonts w:hint="default" w:ascii="Times New Roman" w:hAnsi="Times New Roman" w:cs="Times New Roman"/>
          <w:b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, развивающих тактильные и зрительные модальности: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«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Пересыпаем крупу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Пересыпайте крупу совочком, ложкой, стаканчиком из одной емкости в другую. Пересыпайте крупу в руках, обращая внимание </w:t>
      </w:r>
      <w:r>
        <w:rPr>
          <w:rFonts w:hint="default" w:cs="Times New Roman"/>
          <w:i w:val="0"/>
          <w:iCs w:val="0"/>
          <w:color w:val="000000"/>
          <w:spacing w:val="0"/>
          <w:sz w:val="28"/>
          <w:szCs w:val="28"/>
          <w:shd w:val="clear" w:fill="FFFFFF"/>
          <w:lang w:val="ru-RU"/>
        </w:rPr>
        <w:t>ребёнка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на извлекаемый при этом звук.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560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«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Покорми птичек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 этой игре понадобятся гречневая или рисовая крупа и игрушечные фигурки птичек - это могут быть воробушки, или курочки, уточки. "Вот прилетели к нам птички: пи-пи-пи! Птички просят покушать. Что птички кушают? Да, зернышки. Давай насыпем птичкам зернышек. Кушайте, птички, зернышки!"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«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Прячем ручки</w:t>
      </w:r>
      <w:r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Насыпьте гречневую крупу в глубокую миску, опустите в нее руки и пошевелите пальцами, ощутите ее структуру. Выражая удовольствие улыбкой и словами, предложите ребенку присоединиться: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«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Где мои ручки? Спрятались. Давай и твои ручки спрячем. Пошевели пальчиками 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-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так приятно! А теперь потри ладошки друг о друга - немножко колется, да?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»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Прячьте мелкие игрушки, зарывая их в крупу, а затем ищите.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2" w:firstLineChars="200"/>
        <w:jc w:val="both"/>
        <w:textAlignment w:val="auto"/>
        <w:rPr>
          <w:rFonts w:hint="default" w:ascii="Times New Roman" w:hAnsi="Times New Roman" w:cs="Times New Roman"/>
          <w:b/>
          <w:bCs w:val="0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ru-RU"/>
        </w:rPr>
        <w:t xml:space="preserve">Сенсорные игры, развивающие слуховые ощущения: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2" w:firstLineChars="200"/>
        <w:jc w:val="both"/>
        <w:textAlignment w:val="auto"/>
        <w:rPr>
          <w:rFonts w:hint="default" w:ascii="Times New Roman" w:hAnsi="Times New Roman" w:cs="Times New Roman"/>
          <w:b/>
          <w:bCs w:val="0"/>
          <w:i w:val="0"/>
          <w:iCs w:val="0"/>
          <w:color w:val="00000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/>
          <w:bCs w:val="0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</w:rPr>
        <w:t>Игры со звуками</w:t>
      </w:r>
      <w:r>
        <w:rPr>
          <w:rFonts w:hint="default" w:ascii="Times New Roman" w:hAnsi="Times New Roman" w:cs="Times New Roman"/>
          <w:b/>
          <w:bCs w:val="0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ru-RU"/>
        </w:rPr>
        <w:t>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«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Послушаем звуки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Окружающий мир наполняют разнообразные звуки. Обращайте на них внимание ребенка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-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прислушивайтесь вместе с ним к скрипу двери, стуку ложечки о стенки чашки, когда размешиваете чай, к звону бокалов, скрипу тормозов, стуку колес поезда и т.д.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«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Постучим – погремим!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Извлекайте разнообразные звуки из предметов: постучите деревянными (или металлическими) ложками друг о друга, проведите палочкой по батарее, постучите костяшками пальцев по стеклу.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«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Найди такую же коробочку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Насыпьте в небольшие коробочки разные крупы (коробочек с одинаковой крупой должно быть по две). Потрясите коробочкой, привлекая внимание ребенка к звучанию,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-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пусть он найдет коробочку, звучащую так же.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8"/>
          <w:szCs w:val="28"/>
          <w:u w:val="none"/>
          <w:shd w:val="clear" w:fill="FFFFFF"/>
          <w:vertAlign w:val="baseline"/>
          <w:lang w:val="ru-RU"/>
        </w:rPr>
        <w:t>Сенсорные игры, развивающие двигательные ощущения: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20"/>
        <w:jc w:val="both"/>
        <w:rPr>
          <w:rFonts w:hint="default" w:ascii="Times New Roman" w:hAnsi="Times New Roman" w:cs="Times New Roman"/>
          <w:b w:val="0"/>
          <w:i w:val="0"/>
          <w:iCs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i w:val="0"/>
          <w:iCs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«</w:t>
      </w:r>
      <w:r>
        <w:rPr>
          <w:rFonts w:hint="default" w:ascii="Times New Roman" w:hAnsi="Times New Roman" w:cs="Times New Roman"/>
          <w:b w:val="0"/>
          <w:i w:val="0"/>
          <w:iCs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Тормошение, возня</w:t>
      </w:r>
      <w:r>
        <w:rPr>
          <w:rFonts w:hint="default" w:ascii="Times New Roman" w:hAnsi="Times New Roman" w:cs="Times New Roman"/>
          <w:b w:val="0"/>
          <w:i w:val="0"/>
          <w:iCs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20"/>
        <w:jc w:val="both"/>
        <w:rPr>
          <w:rFonts w:hint="default" w:ascii="Times New Roman" w:hAnsi="Times New Roman" w:cs="Times New Roman"/>
          <w:b w:val="0"/>
          <w:i w:val="0"/>
          <w:iCs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Обычно происходит на полу или диване, и ребенок является инициатором этой игры. Во время подобных игр можно валяться, обниматься, толкаться, кататься, щекотаться и т.п.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20"/>
        <w:jc w:val="both"/>
        <w:rPr>
          <w:rFonts w:hint="default" w:ascii="Times New Roman" w:hAnsi="Times New Roman" w:cs="Times New Roman"/>
          <w:b w:val="0"/>
          <w:i w:val="0"/>
          <w:iCs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i w:val="0"/>
          <w:iCs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«</w:t>
      </w:r>
      <w:r>
        <w:rPr>
          <w:rFonts w:hint="default" w:ascii="Times New Roman" w:hAnsi="Times New Roman" w:cs="Times New Roman"/>
          <w:b w:val="0"/>
          <w:i w:val="0"/>
          <w:iCs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Догоню</w:t>
      </w:r>
      <w:r>
        <w:rPr>
          <w:rFonts w:hint="default" w:ascii="Times New Roman" w:hAnsi="Times New Roman" w:cs="Times New Roman"/>
          <w:b/>
          <w:bCs/>
          <w:i w:val="0"/>
          <w:iCs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-</w:t>
      </w:r>
      <w:r>
        <w:rPr>
          <w:rFonts w:hint="default" w:ascii="Times New Roman" w:hAnsi="Times New Roman" w:cs="Times New Roman"/>
          <w:b w:val="0"/>
          <w:i w:val="0"/>
          <w:iCs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догоню, поймаю-поймаю</w:t>
      </w:r>
      <w:r>
        <w:rPr>
          <w:rFonts w:hint="default" w:ascii="Times New Roman" w:hAnsi="Times New Roman" w:cs="Times New Roman"/>
          <w:b w:val="0"/>
          <w:i w:val="0"/>
          <w:iCs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Делаете вид, что пытаетесь поймать ребенка, а он убегает. Предложите ему вариант игры наоборот - пускай он попробует догнать вас. Однако этот вариант очень сложен для аутичного ребенка, т.к. требует от него большей активности и произвольности действий.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20"/>
        <w:jc w:val="both"/>
        <w:rPr>
          <w:rFonts w:hint="default" w:ascii="Times New Roman" w:hAnsi="Times New Roman" w:cs="Times New Roman"/>
          <w:b w:val="0"/>
          <w:i w:val="0"/>
          <w:iCs/>
          <w:caps w:val="0"/>
          <w:color w:val="000000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i w:val="0"/>
          <w:iCs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«</w:t>
      </w:r>
      <w:r>
        <w:rPr>
          <w:rFonts w:hint="default" w:ascii="Times New Roman" w:hAnsi="Times New Roman" w:cs="Times New Roman"/>
          <w:b w:val="0"/>
          <w:i w:val="0"/>
          <w:iCs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Змейка</w:t>
      </w:r>
      <w:r>
        <w:rPr>
          <w:rFonts w:hint="default" w:ascii="Times New Roman" w:hAnsi="Times New Roman" w:cs="Times New Roman"/>
          <w:b w:val="0"/>
          <w:i w:val="0"/>
          <w:iCs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7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Возьмите ленточку (скакалку, веревку) и, делая колебательные движения рукой, отходите от ребенка, предлагая ему догнать змею: 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«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Уползает, уползает змейка! Скорее догони!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ru-RU"/>
        </w:rPr>
        <w:t>»</w:t>
      </w: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 xml:space="preserve"> Дайте ребенку возможность победно наступить на змейку ногой.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2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Игры с ритмами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В играх с ритмами можно использовать следующие приемы: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—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хлопки в ладоши;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—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топанье ножками;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—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прыжки в определенном ритме;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—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проговаривание текстов стихотворений;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—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пение детских песенок.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Использование стихотворений, потешек, песенок в работе с аутичным ребенком предполагает: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—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Сопровождение текста движениями;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—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Показывание сюжетных картинок (в дальнейшем такая картинка будет «запускать» пропевание ребенком песенки).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560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Часто именно в ходе занятий с ритмами у ребенка возникают первые попытки использовать активную речь.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560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Следует также помнить, что малыш будет играть с вами только в те игры, которые в наибольшей степени совпадут с его интересами. Поэтому, организуя игровую деятельность, вы должны быть готовы к гибким изменениям своих планов и иметь в запасе несколько игр, которые могут прийтись «по вкусу» вашему партнеру по игре.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560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При развитии игровой деятельности важным является создание условий и правильная организация игрового пространства, помогающие ребенку понять значение материального и социального мира.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703" w:firstLineChars="250"/>
        <w:jc w:val="both"/>
        <w:textAlignment w:val="auto"/>
        <w:rPr>
          <w:rFonts w:hint="default" w:ascii="Times New Roman" w:hAnsi="Times New Roman" w:cs="Times New Roman"/>
          <w:i w:val="0"/>
          <w:iCs w:val="0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При организации игрового пространства необходимо следующее: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560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Желательно чтобы в игровой зоне был мягкий ковер, на котором ребенок сможет играть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560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Шкаф с игрушками и играми. В игровом шкафу должны находиться только игровые предметы и игрушки, интересные для ребенка. Для каждого вида игрушек выделяется отдельная полка. Например, на одной полке располагаются мягкие игрушки, на другой – игрушечная посуда, на третьей – настольные игры и т.д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560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Необходимо наличие отдельного, именно «игрового», стола. Желательно, чтобы расположение стола обеспечивало возможность нахождения партнеров по игре друг напротив друга. Для сокращения дистанции между «игроками» удобно использовать небольшой стол квадратной формы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;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560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ru-RU"/>
        </w:rPr>
        <w:t>4.</w:t>
      </w:r>
      <w:r>
        <w:rPr>
          <w:rFonts w:hint="default" w:ascii="Times New Roman" w:hAnsi="Times New Roman" w:cs="Times New Roman"/>
          <w:i w:val="0"/>
          <w:iCs w:val="0"/>
          <w:caps w:val="0"/>
          <w:color w:val="FFFFFF" w:themeColor="background1"/>
          <w:spacing w:val="0"/>
          <w:sz w:val="28"/>
          <w:szCs w:val="28"/>
          <w:shd w:val="clear" w:fill="FFFFFF"/>
          <w:lang w:val="ru-RU"/>
          <w14:textFill>
            <w14:solidFill>
              <w14:schemeClr w14:val="bg1"/>
            </w14:solidFill>
          </w14:textFill>
        </w:rPr>
        <w:t>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Дайте ребёнку как можно больше возможностей. Предоставляйте ему различные предметы для игры, побуждайте играть в различной обстановке. Пусть он научится экспериментировать и расширять познания об окружающем мире.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firstLine="560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Таким образом, развивая игровую деятельность аутичного ребёнка, можно преодолеть проблемы в сферах коммуникации и социального взаимодействия. Крайне важно,</w:t>
      </w:r>
      <w:r>
        <w:rPr>
          <w:rFonts w:hint="default" w:cs="Times New Roman"/>
          <w:i w:val="0"/>
          <w:iCs w:val="0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hint="default" w:ascii="Times New Roman" w:hAnsi="Times New Roman" w:cs="Times New Roman"/>
          <w:i w:val="0"/>
          <w:iCs w:val="0"/>
          <w:sz w:val="28"/>
          <w:szCs w:val="28"/>
          <w:lang w:val="ru-RU"/>
        </w:rPr>
        <w:t>особенно на начальном этапе обучения ребёнка играм, ориентироваться на его собственные желания, кроме того необходимо помнить: когда ребёнок играет нужно остерегаться давления или требований, которые сдерживают его. Самое главное, игры должны мотивировать и ребёнка, постоянно создавая ситуацию успеха.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04EE4"/>
    <w:multiLevelType w:val="singleLevel"/>
    <w:tmpl w:val="63204EE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3B1B9A"/>
    <w:rsid w:val="0F187F88"/>
    <w:rsid w:val="177A66D9"/>
    <w:rsid w:val="18566303"/>
    <w:rsid w:val="18D70F83"/>
    <w:rsid w:val="283C169A"/>
    <w:rsid w:val="2E7B6D82"/>
    <w:rsid w:val="35341962"/>
    <w:rsid w:val="38D836C7"/>
    <w:rsid w:val="38FE51EE"/>
    <w:rsid w:val="4AB478B0"/>
    <w:rsid w:val="51620028"/>
    <w:rsid w:val="5A2A0EA8"/>
    <w:rsid w:val="6C3D4631"/>
    <w:rsid w:val="72EB1F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2020-08-27T15:03:00Z</dcterms:created>
  <dc:creator>ЦПСиД</dc:creator>
  <cp:lastModifiedBy>ПК</cp:lastModifiedBy>
  <cp:lastPrinted>2020-09-22T07:17:00Z</cp:lastPrinted>
  <dcterms:modified xsi:type="dcterms:W3CDTF">2020-09-29T06:51:51Z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